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F3" w:rsidRDefault="00F0596B" w:rsidP="006A4257">
      <w:pPr>
        <w:spacing w:after="0" w:line="240" w:lineRule="auto"/>
        <w:jc w:val="center"/>
        <w:rPr>
          <w:sz w:val="32"/>
          <w:szCs w:val="32"/>
        </w:rPr>
      </w:pPr>
      <w:r>
        <w:rPr>
          <w:sz w:val="32"/>
          <w:szCs w:val="32"/>
        </w:rPr>
        <w:t xml:space="preserve">iTWIST </w:t>
      </w:r>
      <w:r w:rsidR="005C42BE">
        <w:rPr>
          <w:sz w:val="32"/>
          <w:szCs w:val="32"/>
        </w:rPr>
        <w:t>Navigation</w:t>
      </w:r>
      <w:r w:rsidR="00B324B4">
        <w:rPr>
          <w:sz w:val="32"/>
          <w:szCs w:val="32"/>
        </w:rPr>
        <w:t xml:space="preserve"> Map</w:t>
      </w:r>
      <w:r w:rsidR="006A4257" w:rsidRPr="00E1360B">
        <w:rPr>
          <w:sz w:val="32"/>
          <w:szCs w:val="32"/>
        </w:rPr>
        <w:t xml:space="preserve"> for </w:t>
      </w:r>
      <w:r>
        <w:rPr>
          <w:sz w:val="32"/>
          <w:szCs w:val="32"/>
        </w:rPr>
        <w:t xml:space="preserve">Searching and </w:t>
      </w:r>
      <w:r w:rsidR="005C42BE">
        <w:rPr>
          <w:sz w:val="32"/>
          <w:szCs w:val="32"/>
        </w:rPr>
        <w:t>Read</w:t>
      </w:r>
      <w:bookmarkStart w:id="0" w:name="_GoBack"/>
      <w:bookmarkEnd w:id="0"/>
      <w:r>
        <w:rPr>
          <w:sz w:val="32"/>
          <w:szCs w:val="32"/>
        </w:rPr>
        <w:t>ing</w:t>
      </w:r>
      <w:r w:rsidR="005C42BE">
        <w:rPr>
          <w:sz w:val="32"/>
          <w:szCs w:val="32"/>
        </w:rPr>
        <w:t xml:space="preserve"> </w:t>
      </w:r>
    </w:p>
    <w:p w:rsidR="00937730" w:rsidRDefault="00937730" w:rsidP="00937730">
      <w:pPr>
        <w:spacing w:after="0" w:line="240" w:lineRule="auto"/>
        <w:jc w:val="center"/>
        <w:rPr>
          <w:sz w:val="24"/>
          <w:szCs w:val="24"/>
        </w:rPr>
      </w:pPr>
      <w:r w:rsidRPr="006A4257">
        <w:rPr>
          <w:sz w:val="24"/>
          <w:szCs w:val="24"/>
        </w:rPr>
        <w:t xml:space="preserve">Division of Protection and Permanency </w:t>
      </w:r>
    </w:p>
    <w:p w:rsidR="00937730" w:rsidRPr="006A4257" w:rsidRDefault="00937730" w:rsidP="00937730">
      <w:pPr>
        <w:spacing w:after="0" w:line="240" w:lineRule="auto"/>
        <w:jc w:val="center"/>
        <w:rPr>
          <w:sz w:val="24"/>
          <w:szCs w:val="24"/>
        </w:rPr>
      </w:pPr>
    </w:p>
    <w:p w:rsidR="006E2B92" w:rsidRPr="006E2B92" w:rsidRDefault="005C42BE" w:rsidP="006A4257">
      <w:pPr>
        <w:spacing w:after="0" w:line="240" w:lineRule="auto"/>
        <w:rPr>
          <w:sz w:val="24"/>
          <w:szCs w:val="24"/>
        </w:rPr>
      </w:pPr>
      <w:r w:rsidRPr="006E2B92">
        <w:rPr>
          <w:sz w:val="24"/>
          <w:szCs w:val="24"/>
        </w:rPr>
        <w:t>TWIST is still a unified system; however, beginning January 21, 2014, TWIST intake and assessment functions are moving to an internet based platform</w:t>
      </w:r>
      <w:r w:rsidR="007A2B1E">
        <w:rPr>
          <w:sz w:val="24"/>
          <w:szCs w:val="24"/>
        </w:rPr>
        <w:t xml:space="preserve"> (iTWIST)</w:t>
      </w:r>
      <w:r w:rsidRPr="006E2B92">
        <w:rPr>
          <w:sz w:val="24"/>
          <w:szCs w:val="24"/>
        </w:rPr>
        <w:t xml:space="preserve">.  </w:t>
      </w:r>
      <w:r w:rsidR="007A2B1E" w:rsidRPr="006E2B92">
        <w:rPr>
          <w:sz w:val="24"/>
          <w:szCs w:val="24"/>
        </w:rPr>
        <w:t>This change is the first step to migrating the entire system to a more modern, web-based system.</w:t>
      </w:r>
      <w:r w:rsidR="007A2B1E">
        <w:rPr>
          <w:sz w:val="24"/>
          <w:szCs w:val="24"/>
        </w:rPr>
        <w:t xml:space="preserve">  </w:t>
      </w:r>
      <w:r w:rsidRPr="006E2B92">
        <w:rPr>
          <w:sz w:val="24"/>
          <w:szCs w:val="24"/>
        </w:rPr>
        <w:t xml:space="preserve">Ongoing functions </w:t>
      </w:r>
      <w:r w:rsidR="007A2B1E">
        <w:rPr>
          <w:sz w:val="24"/>
          <w:szCs w:val="24"/>
        </w:rPr>
        <w:t xml:space="preserve">(case plans, service recordings) </w:t>
      </w:r>
      <w:r w:rsidRPr="006E2B92">
        <w:rPr>
          <w:sz w:val="24"/>
          <w:szCs w:val="24"/>
        </w:rPr>
        <w:t>will remain in their current platform</w:t>
      </w:r>
      <w:r w:rsidR="007A2B1E">
        <w:rPr>
          <w:sz w:val="24"/>
          <w:szCs w:val="24"/>
        </w:rPr>
        <w:t xml:space="preserve"> (in this document, referred to as cTWIST)</w:t>
      </w:r>
      <w:r w:rsidRPr="006E2B92">
        <w:rPr>
          <w:sz w:val="24"/>
          <w:szCs w:val="24"/>
        </w:rPr>
        <w:t xml:space="preserve">.  </w:t>
      </w:r>
      <w:r w:rsidR="007A2B1E">
        <w:rPr>
          <w:sz w:val="24"/>
          <w:szCs w:val="24"/>
        </w:rPr>
        <w:t>The login and navigation of the current TWIST platform, for the most part, unchanged.</w:t>
      </w:r>
      <w:r w:rsidR="00161BF3">
        <w:rPr>
          <w:sz w:val="24"/>
          <w:szCs w:val="24"/>
        </w:rPr>
        <w:t xml:space="preserve">  </w:t>
      </w:r>
      <w:r w:rsidR="006E2B92" w:rsidRPr="006E2B92">
        <w:rPr>
          <w:sz w:val="24"/>
          <w:szCs w:val="24"/>
        </w:rPr>
        <w:t>The following tip sheet contains information for both internal/external TWIST users who read, but do not enter information into, TWIST.  Content is laid out as follows:</w:t>
      </w:r>
    </w:p>
    <w:p w:rsidR="006E2B92" w:rsidRPr="006E2B92" w:rsidRDefault="006E2B92" w:rsidP="006A4257">
      <w:pPr>
        <w:spacing w:after="0" w:line="240" w:lineRule="auto"/>
        <w:rPr>
          <w:sz w:val="24"/>
          <w:szCs w:val="24"/>
        </w:rPr>
      </w:pPr>
    </w:p>
    <w:p w:rsidR="006E2B92" w:rsidRPr="006E2B92" w:rsidRDefault="006E2B92" w:rsidP="006E2B92">
      <w:pPr>
        <w:pStyle w:val="ListParagraph"/>
        <w:numPr>
          <w:ilvl w:val="0"/>
          <w:numId w:val="31"/>
        </w:numPr>
        <w:spacing w:after="0" w:line="240" w:lineRule="auto"/>
        <w:rPr>
          <w:sz w:val="24"/>
          <w:szCs w:val="24"/>
        </w:rPr>
      </w:pPr>
      <w:r w:rsidRPr="006E2B92">
        <w:rPr>
          <w:sz w:val="24"/>
          <w:szCs w:val="24"/>
        </w:rPr>
        <w:t>Logging On</w:t>
      </w:r>
    </w:p>
    <w:p w:rsidR="006E2B92" w:rsidRPr="006E2B92" w:rsidRDefault="006E2B92" w:rsidP="006E2B92">
      <w:pPr>
        <w:pStyle w:val="ListParagraph"/>
        <w:numPr>
          <w:ilvl w:val="1"/>
          <w:numId w:val="31"/>
        </w:numPr>
        <w:spacing w:after="0" w:line="240" w:lineRule="auto"/>
        <w:rPr>
          <w:sz w:val="24"/>
          <w:szCs w:val="24"/>
        </w:rPr>
      </w:pPr>
      <w:r w:rsidRPr="006E2B92">
        <w:rPr>
          <w:sz w:val="24"/>
          <w:szCs w:val="24"/>
        </w:rPr>
        <w:t>Internal (</w:t>
      </w:r>
      <w:r w:rsidR="007A2B1E">
        <w:rPr>
          <w:sz w:val="24"/>
          <w:szCs w:val="24"/>
        </w:rPr>
        <w:t xml:space="preserve">CHFS </w:t>
      </w:r>
      <w:r w:rsidRPr="006E2B92">
        <w:rPr>
          <w:sz w:val="24"/>
          <w:szCs w:val="24"/>
        </w:rPr>
        <w:t>network) Users</w:t>
      </w:r>
    </w:p>
    <w:p w:rsidR="002935F9" w:rsidRDefault="002935F9" w:rsidP="006E2B92">
      <w:pPr>
        <w:pStyle w:val="ListParagraph"/>
        <w:numPr>
          <w:ilvl w:val="0"/>
          <w:numId w:val="31"/>
        </w:numPr>
        <w:spacing w:after="0" w:line="240" w:lineRule="auto"/>
        <w:rPr>
          <w:sz w:val="24"/>
          <w:szCs w:val="24"/>
        </w:rPr>
      </w:pPr>
      <w:r>
        <w:rPr>
          <w:sz w:val="24"/>
          <w:szCs w:val="24"/>
        </w:rPr>
        <w:t>Orientation to iTWIST Screens/Tabs/Progress Bar Contents</w:t>
      </w:r>
    </w:p>
    <w:p w:rsidR="006E2B92" w:rsidRPr="006E2B92" w:rsidRDefault="006E2B92" w:rsidP="006E2B92">
      <w:pPr>
        <w:pStyle w:val="ListParagraph"/>
        <w:numPr>
          <w:ilvl w:val="0"/>
          <w:numId w:val="31"/>
        </w:numPr>
        <w:spacing w:after="0" w:line="240" w:lineRule="auto"/>
        <w:rPr>
          <w:sz w:val="24"/>
          <w:szCs w:val="24"/>
        </w:rPr>
      </w:pPr>
      <w:r w:rsidRPr="006E2B92">
        <w:rPr>
          <w:sz w:val="24"/>
          <w:szCs w:val="24"/>
        </w:rPr>
        <w:t>Finding Case Information</w:t>
      </w:r>
    </w:p>
    <w:p w:rsidR="006E2B92" w:rsidRPr="006E2B92" w:rsidRDefault="006E2B92" w:rsidP="006E2B92">
      <w:pPr>
        <w:pStyle w:val="ListParagraph"/>
        <w:numPr>
          <w:ilvl w:val="1"/>
          <w:numId w:val="31"/>
        </w:numPr>
        <w:spacing w:after="0" w:line="240" w:lineRule="auto"/>
        <w:rPr>
          <w:sz w:val="24"/>
          <w:szCs w:val="24"/>
        </w:rPr>
      </w:pPr>
      <w:r w:rsidRPr="006E2B92">
        <w:rPr>
          <w:sz w:val="24"/>
          <w:szCs w:val="24"/>
        </w:rPr>
        <w:t xml:space="preserve">Identifying </w:t>
      </w:r>
      <w:r>
        <w:rPr>
          <w:sz w:val="24"/>
          <w:szCs w:val="24"/>
        </w:rPr>
        <w:t>the Individual</w:t>
      </w:r>
    </w:p>
    <w:p w:rsidR="006E2B92" w:rsidRPr="006E2B92" w:rsidRDefault="006E2B92" w:rsidP="006E2B92">
      <w:pPr>
        <w:pStyle w:val="ListParagraph"/>
        <w:numPr>
          <w:ilvl w:val="1"/>
          <w:numId w:val="31"/>
        </w:numPr>
        <w:spacing w:after="0" w:line="240" w:lineRule="auto"/>
        <w:rPr>
          <w:sz w:val="24"/>
          <w:szCs w:val="24"/>
        </w:rPr>
      </w:pPr>
      <w:r>
        <w:rPr>
          <w:sz w:val="24"/>
          <w:szCs w:val="24"/>
        </w:rPr>
        <w:t>Identifying Individual/Case Associations</w:t>
      </w:r>
    </w:p>
    <w:p w:rsidR="006E2B92" w:rsidRDefault="006E2B92" w:rsidP="006E2B92">
      <w:pPr>
        <w:pStyle w:val="ListParagraph"/>
        <w:numPr>
          <w:ilvl w:val="1"/>
          <w:numId w:val="31"/>
        </w:numPr>
        <w:spacing w:after="0" w:line="240" w:lineRule="auto"/>
        <w:rPr>
          <w:sz w:val="24"/>
          <w:szCs w:val="24"/>
        </w:rPr>
      </w:pPr>
      <w:r w:rsidRPr="006E2B92">
        <w:rPr>
          <w:sz w:val="24"/>
          <w:szCs w:val="24"/>
        </w:rPr>
        <w:t>Identifying Case Management (County/Personnel by Assignment)</w:t>
      </w:r>
    </w:p>
    <w:p w:rsidR="006E2B92" w:rsidRDefault="006E2B92" w:rsidP="006E2B92">
      <w:pPr>
        <w:pStyle w:val="ListParagraph"/>
        <w:numPr>
          <w:ilvl w:val="0"/>
          <w:numId w:val="31"/>
        </w:numPr>
        <w:spacing w:after="0" w:line="240" w:lineRule="auto"/>
        <w:rPr>
          <w:sz w:val="24"/>
          <w:szCs w:val="24"/>
        </w:rPr>
      </w:pPr>
      <w:r>
        <w:rPr>
          <w:sz w:val="24"/>
          <w:szCs w:val="24"/>
        </w:rPr>
        <w:t>Reading Case Content</w:t>
      </w:r>
    </w:p>
    <w:p w:rsidR="006E2B92" w:rsidRDefault="00F70274" w:rsidP="006E2B92">
      <w:pPr>
        <w:pStyle w:val="ListParagraph"/>
        <w:numPr>
          <w:ilvl w:val="1"/>
          <w:numId w:val="31"/>
        </w:numPr>
        <w:spacing w:after="0" w:line="240" w:lineRule="auto"/>
        <w:rPr>
          <w:sz w:val="24"/>
          <w:szCs w:val="24"/>
        </w:rPr>
      </w:pPr>
      <w:r>
        <w:rPr>
          <w:sz w:val="24"/>
          <w:szCs w:val="24"/>
        </w:rPr>
        <w:t xml:space="preserve">cTWIST </w:t>
      </w:r>
      <w:r w:rsidR="008A2133">
        <w:rPr>
          <w:sz w:val="24"/>
          <w:szCs w:val="24"/>
        </w:rPr>
        <w:t>&amp;</w:t>
      </w:r>
      <w:r>
        <w:rPr>
          <w:sz w:val="24"/>
          <w:szCs w:val="24"/>
        </w:rPr>
        <w:t xml:space="preserve"> “Reports”</w:t>
      </w:r>
    </w:p>
    <w:p w:rsidR="006E2B92" w:rsidRDefault="00F70274" w:rsidP="006E2B92">
      <w:pPr>
        <w:pStyle w:val="ListParagraph"/>
        <w:numPr>
          <w:ilvl w:val="1"/>
          <w:numId w:val="31"/>
        </w:numPr>
        <w:spacing w:after="0" w:line="240" w:lineRule="auto"/>
        <w:rPr>
          <w:sz w:val="24"/>
          <w:szCs w:val="24"/>
        </w:rPr>
      </w:pPr>
      <w:r>
        <w:rPr>
          <w:sz w:val="24"/>
          <w:szCs w:val="24"/>
        </w:rPr>
        <w:t>iTWIST</w:t>
      </w:r>
      <w:r w:rsidR="008A2133">
        <w:rPr>
          <w:sz w:val="24"/>
          <w:szCs w:val="24"/>
        </w:rPr>
        <w:t>, Pending Intakes</w:t>
      </w:r>
    </w:p>
    <w:p w:rsidR="008A2133" w:rsidRDefault="008A2133" w:rsidP="006E2B92">
      <w:pPr>
        <w:pStyle w:val="ListParagraph"/>
        <w:numPr>
          <w:ilvl w:val="1"/>
          <w:numId w:val="31"/>
        </w:numPr>
        <w:spacing w:after="0" w:line="240" w:lineRule="auto"/>
        <w:rPr>
          <w:sz w:val="24"/>
          <w:szCs w:val="24"/>
        </w:rPr>
      </w:pPr>
      <w:r>
        <w:rPr>
          <w:sz w:val="24"/>
          <w:szCs w:val="24"/>
        </w:rPr>
        <w:t>iTWIST, Approved Intakes, Pending or Approved Investigations</w:t>
      </w:r>
    </w:p>
    <w:p w:rsidR="00F70274" w:rsidRPr="006E2B92" w:rsidRDefault="00F70274" w:rsidP="00F70274">
      <w:pPr>
        <w:pStyle w:val="ListParagraph"/>
        <w:numPr>
          <w:ilvl w:val="0"/>
          <w:numId w:val="31"/>
        </w:numPr>
        <w:spacing w:after="0" w:line="240" w:lineRule="auto"/>
        <w:rPr>
          <w:sz w:val="24"/>
          <w:szCs w:val="24"/>
        </w:rPr>
      </w:pPr>
      <w:r>
        <w:rPr>
          <w:sz w:val="24"/>
          <w:szCs w:val="24"/>
        </w:rPr>
        <w:t>Notes</w:t>
      </w:r>
    </w:p>
    <w:p w:rsidR="006E2B92" w:rsidRDefault="006E2B92" w:rsidP="006A4257">
      <w:pPr>
        <w:spacing w:after="0" w:line="240" w:lineRule="auto"/>
        <w:rPr>
          <w:sz w:val="28"/>
          <w:szCs w:val="28"/>
        </w:rPr>
      </w:pPr>
    </w:p>
    <w:p w:rsidR="006E2B92" w:rsidRDefault="006E2B92" w:rsidP="006A4257">
      <w:pPr>
        <w:spacing w:after="0" w:line="240" w:lineRule="auto"/>
        <w:rPr>
          <w:sz w:val="28"/>
          <w:szCs w:val="28"/>
        </w:rPr>
      </w:pPr>
    </w:p>
    <w:p w:rsidR="006E2B92" w:rsidRDefault="006E2B92">
      <w:pPr>
        <w:rPr>
          <w:sz w:val="28"/>
          <w:szCs w:val="28"/>
        </w:rPr>
      </w:pPr>
      <w:r>
        <w:rPr>
          <w:sz w:val="28"/>
          <w:szCs w:val="28"/>
        </w:rPr>
        <w:br w:type="page"/>
      </w:r>
    </w:p>
    <w:p w:rsidR="005C42BE" w:rsidRPr="007A2B1E" w:rsidRDefault="006E2B92" w:rsidP="006E2B92">
      <w:pPr>
        <w:pStyle w:val="Heading1"/>
        <w:rPr>
          <w:color w:val="000000" w:themeColor="text1"/>
          <w:sz w:val="24"/>
          <w:szCs w:val="24"/>
        </w:rPr>
      </w:pPr>
      <w:r w:rsidRPr="007A2B1E">
        <w:rPr>
          <w:color w:val="000000" w:themeColor="text1"/>
          <w:sz w:val="24"/>
          <w:szCs w:val="24"/>
        </w:rPr>
        <w:lastRenderedPageBreak/>
        <w:t>1.  Logging On</w:t>
      </w:r>
    </w:p>
    <w:p w:rsidR="005C42BE" w:rsidRPr="007A2B1E" w:rsidRDefault="007A2B1E" w:rsidP="007A2B1E">
      <w:pPr>
        <w:pStyle w:val="Heading2"/>
        <w:rPr>
          <w:sz w:val="22"/>
          <w:szCs w:val="22"/>
        </w:rPr>
      </w:pPr>
      <w:r>
        <w:rPr>
          <w:rFonts w:ascii="Calibri" w:hAnsi="Calibri" w:cs="Times New Roman"/>
          <w:noProof/>
        </w:rPr>
        <w:drawing>
          <wp:anchor distT="36576" distB="36576" distL="36576" distR="36576" simplePos="0" relativeHeight="251663360" behindDoc="0" locked="0" layoutInCell="1" allowOverlap="1" wp14:anchorId="2369070F" wp14:editId="0F409874">
            <wp:simplePos x="0" y="0"/>
            <wp:positionH relativeFrom="column">
              <wp:posOffset>5496154</wp:posOffset>
            </wp:positionH>
            <wp:positionV relativeFrom="paragraph">
              <wp:posOffset>306705</wp:posOffset>
            </wp:positionV>
            <wp:extent cx="1085850" cy="1019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19175"/>
                    </a:xfrm>
                    <a:prstGeom prst="rect">
                      <a:avLst/>
                    </a:prstGeom>
                    <a:noFill/>
                  </pic:spPr>
                </pic:pic>
              </a:graphicData>
            </a:graphic>
            <wp14:sizeRelH relativeFrom="page">
              <wp14:pctWidth>0</wp14:pctWidth>
            </wp14:sizeRelH>
            <wp14:sizeRelV relativeFrom="page">
              <wp14:pctHeight>0</wp14:pctHeight>
            </wp14:sizeRelV>
          </wp:anchor>
        </w:drawing>
      </w:r>
      <w:r w:rsidR="00276AD6">
        <w:rPr>
          <w:color w:val="000000" w:themeColor="text1"/>
          <w:sz w:val="22"/>
          <w:szCs w:val="22"/>
        </w:rPr>
        <w:t xml:space="preserve">a. </w:t>
      </w:r>
      <w:r w:rsidR="00F17929">
        <w:rPr>
          <w:color w:val="000000" w:themeColor="text1"/>
          <w:sz w:val="22"/>
          <w:szCs w:val="22"/>
        </w:rPr>
        <w:t>Internal (CHFS Network Users):</w:t>
      </w:r>
    </w:p>
    <w:p w:rsidR="007A2B1E" w:rsidRDefault="007A2B1E" w:rsidP="006E2B92">
      <w:pPr>
        <w:rPr>
          <w:rFonts w:ascii="Franklin Gothic Book" w:hAnsi="Franklin Gothic Book" w:cs="Calibri"/>
          <w:b/>
          <w:bCs/>
          <w:sz w:val="24"/>
          <w:szCs w:val="24"/>
          <w:u w:val="single"/>
        </w:rPr>
      </w:pPr>
    </w:p>
    <w:p w:rsidR="007A2B1E" w:rsidRPr="0009008F" w:rsidRDefault="00276AD6" w:rsidP="006E2B92">
      <w:pPr>
        <w:rPr>
          <w:rFonts w:asciiTheme="majorHAnsi" w:hAnsiTheme="majorHAnsi" w:cs="Calibri"/>
        </w:rPr>
      </w:pPr>
      <w:r w:rsidRPr="0009008F">
        <w:rPr>
          <w:rFonts w:ascii="Cambria" w:hAnsi="Cambria" w:cs="Calibri"/>
          <w:bCs/>
          <w:u w:val="single"/>
        </w:rPr>
        <w:t>cTWIST</w:t>
      </w:r>
      <w:r w:rsidR="007A2B1E" w:rsidRPr="0009008F">
        <w:rPr>
          <w:rFonts w:ascii="Cambria" w:hAnsi="Cambria" w:cs="Calibri"/>
          <w:bCs/>
        </w:rPr>
        <w:t xml:space="preserve">:  </w:t>
      </w:r>
      <w:r w:rsidR="006E2B92" w:rsidRPr="0009008F">
        <w:rPr>
          <w:rFonts w:ascii="Cambria" w:hAnsi="Cambria" w:cs="Calibri"/>
        </w:rPr>
        <w:t>To access c</w:t>
      </w:r>
      <w:r w:rsidRPr="0009008F">
        <w:rPr>
          <w:rFonts w:ascii="Cambria" w:hAnsi="Cambria" w:cs="Calibri"/>
        </w:rPr>
        <w:t>TWIST</w:t>
      </w:r>
      <w:r w:rsidR="006E2B92" w:rsidRPr="0009008F">
        <w:rPr>
          <w:rFonts w:ascii="Cambria" w:hAnsi="Cambria" w:cs="Calibri"/>
        </w:rPr>
        <w:t xml:space="preserve"> you will continue to use the </w:t>
      </w:r>
      <w:r w:rsidR="006E2B92" w:rsidRPr="0009008F">
        <w:rPr>
          <w:rFonts w:ascii="Cambria" w:hAnsi="Cambria" w:cs="Calibri"/>
          <w:b/>
          <w:bCs/>
        </w:rPr>
        <w:t xml:space="preserve">Citrix Twist </w:t>
      </w:r>
      <w:r w:rsidR="006E2B92" w:rsidRPr="0009008F">
        <w:rPr>
          <w:rFonts w:ascii="Cambria" w:hAnsi="Cambria" w:cs="Calibri"/>
        </w:rPr>
        <w:t>icon on your desktop</w:t>
      </w:r>
      <w:r w:rsidR="006E2B92" w:rsidRPr="0009008F">
        <w:rPr>
          <w:rFonts w:asciiTheme="majorHAnsi" w:hAnsiTheme="majorHAnsi" w:cs="Calibri"/>
        </w:rPr>
        <w:t xml:space="preserve">.  </w:t>
      </w:r>
    </w:p>
    <w:p w:rsidR="006E2B92" w:rsidRDefault="006E2B92" w:rsidP="006E2B92">
      <w:pPr>
        <w:rPr>
          <w:rFonts w:ascii="Calibri" w:hAnsi="Calibri" w:cs="Calibri"/>
          <w:sz w:val="28"/>
          <w:szCs w:val="28"/>
        </w:rPr>
      </w:pPr>
      <w:r>
        <w:rPr>
          <w:rFonts w:cs="Calibri"/>
          <w:sz w:val="28"/>
          <w:szCs w:val="28"/>
        </w:rPr>
        <w:t> </w:t>
      </w:r>
    </w:p>
    <w:p w:rsidR="006E2B92" w:rsidRDefault="006E2B92" w:rsidP="006E2B92">
      <w:pPr>
        <w:rPr>
          <w:rFonts w:cs="Calibri"/>
        </w:rPr>
      </w:pPr>
    </w:p>
    <w:p w:rsidR="007A2B1E" w:rsidRDefault="00276AD6" w:rsidP="00F0596B">
      <w:r w:rsidRPr="0009008F">
        <w:rPr>
          <w:rFonts w:asciiTheme="majorHAnsi" w:hAnsiTheme="majorHAnsi" w:cs="Calibri"/>
          <w:bCs/>
          <w:u w:val="single"/>
        </w:rPr>
        <w:t>iTWIST</w:t>
      </w:r>
      <w:r w:rsidR="007A2B1E" w:rsidRPr="0009008F">
        <w:rPr>
          <w:rFonts w:asciiTheme="majorHAnsi" w:hAnsiTheme="majorHAnsi" w:cs="Calibri"/>
          <w:bCs/>
        </w:rPr>
        <w:t xml:space="preserve">:  </w:t>
      </w:r>
      <w:r w:rsidR="007A2B1E" w:rsidRPr="0009008F">
        <w:rPr>
          <w:rFonts w:asciiTheme="majorHAnsi" w:hAnsiTheme="majorHAnsi" w:cs="Calibri"/>
        </w:rPr>
        <w:t xml:space="preserve">To access </w:t>
      </w:r>
      <w:r w:rsidR="007A2B1E" w:rsidRPr="0009008F">
        <w:rPr>
          <w:rFonts w:asciiTheme="majorHAnsi" w:hAnsiTheme="majorHAnsi" w:cs="Calibri"/>
          <w:bCs/>
        </w:rPr>
        <w:t>i</w:t>
      </w:r>
      <w:r w:rsidRPr="0009008F">
        <w:rPr>
          <w:rFonts w:asciiTheme="majorHAnsi" w:hAnsiTheme="majorHAnsi" w:cs="Calibri"/>
          <w:bCs/>
        </w:rPr>
        <w:t>TWIST</w:t>
      </w:r>
      <w:r w:rsidR="007A2B1E" w:rsidRPr="0009008F">
        <w:rPr>
          <w:rFonts w:asciiTheme="majorHAnsi" w:hAnsiTheme="majorHAnsi" w:cs="Calibri"/>
          <w:bCs/>
        </w:rPr>
        <w:t xml:space="preserve"> </w:t>
      </w:r>
      <w:r w:rsidR="007A2B1E" w:rsidRPr="0009008F">
        <w:rPr>
          <w:rFonts w:asciiTheme="majorHAnsi" w:hAnsiTheme="majorHAnsi" w:cs="Calibri"/>
        </w:rPr>
        <w:t xml:space="preserve">the user will open internet explorer and type </w:t>
      </w:r>
      <w:hyperlink r:id="rId10" w:history="1">
        <w:r w:rsidR="007A2B1E" w:rsidRPr="0009008F">
          <w:rPr>
            <w:rStyle w:val="Hyperlink"/>
            <w:rFonts w:asciiTheme="majorHAnsi" w:hAnsiTheme="majorHAnsi" w:cs="Calibri"/>
            <w:u w:val="none"/>
          </w:rPr>
          <w:t>https://kog.chfs.ky.gov/home/</w:t>
        </w:r>
      </w:hyperlink>
      <w:r w:rsidR="007A2B1E" w:rsidRPr="0009008F">
        <w:rPr>
          <w:rFonts w:asciiTheme="majorHAnsi" w:hAnsiTheme="majorHAnsi" w:cs="Calibri"/>
        </w:rPr>
        <w:t xml:space="preserve"> in the address field.</w:t>
      </w:r>
      <w:r w:rsidR="0009008F">
        <w:rPr>
          <w:rFonts w:asciiTheme="majorHAnsi" w:hAnsiTheme="majorHAnsi" w:cs="Calibri"/>
        </w:rPr>
        <w:t xml:space="preserve">  </w:t>
      </w:r>
    </w:p>
    <w:p w:rsidR="007A2B1E" w:rsidRPr="0009008F" w:rsidRDefault="007A2B1E" w:rsidP="002935F9">
      <w:pPr>
        <w:pStyle w:val="Default"/>
        <w:ind w:left="360"/>
        <w:rPr>
          <w:rFonts w:ascii="Cambria" w:hAnsi="Cambria"/>
          <w:sz w:val="22"/>
          <w:szCs w:val="22"/>
        </w:rPr>
      </w:pPr>
      <w:r w:rsidRPr="0009008F">
        <w:rPr>
          <w:rFonts w:ascii="Cambria" w:hAnsi="Cambria"/>
          <w:sz w:val="22"/>
          <w:szCs w:val="22"/>
        </w:rPr>
        <w:t>When you click on iTWIST this will open to the i</w:t>
      </w:r>
      <w:r w:rsidR="00276AD6" w:rsidRPr="0009008F">
        <w:rPr>
          <w:rFonts w:ascii="Cambria" w:hAnsi="Cambria"/>
          <w:sz w:val="22"/>
          <w:szCs w:val="22"/>
        </w:rPr>
        <w:t>TWIST</w:t>
      </w:r>
      <w:r w:rsidRPr="0009008F">
        <w:rPr>
          <w:rFonts w:ascii="Cambria" w:hAnsi="Cambria"/>
          <w:sz w:val="22"/>
          <w:szCs w:val="22"/>
        </w:rPr>
        <w:t xml:space="preserve"> home page.</w:t>
      </w:r>
    </w:p>
    <w:p w:rsidR="002935F9" w:rsidRDefault="007A2B1E" w:rsidP="002935F9">
      <w:pPr>
        <w:spacing w:after="0" w:line="240" w:lineRule="auto"/>
        <w:jc w:val="center"/>
        <w:rPr>
          <w:sz w:val="28"/>
          <w:szCs w:val="28"/>
        </w:rPr>
      </w:pPr>
      <w:r>
        <w:rPr>
          <w:noProof/>
          <w:sz w:val="28"/>
          <w:szCs w:val="28"/>
        </w:rPr>
        <w:drawing>
          <wp:inline distT="0" distB="0" distL="0" distR="0" wp14:anchorId="6506D26B" wp14:editId="51C346EF">
            <wp:extent cx="5764821" cy="3290341"/>
            <wp:effectExtent l="19050" t="19050" r="26670" b="2476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3396" cy="3300943"/>
                    </a:xfrm>
                    <a:prstGeom prst="rect">
                      <a:avLst/>
                    </a:prstGeom>
                    <a:noFill/>
                    <a:ln>
                      <a:solidFill>
                        <a:schemeClr val="accent1"/>
                      </a:solidFill>
                    </a:ln>
                  </pic:spPr>
                </pic:pic>
              </a:graphicData>
            </a:graphic>
          </wp:inline>
        </w:drawing>
      </w:r>
    </w:p>
    <w:p w:rsidR="002935F9" w:rsidRDefault="002935F9" w:rsidP="002935F9">
      <w:pPr>
        <w:spacing w:after="0" w:line="240" w:lineRule="auto"/>
        <w:jc w:val="center"/>
        <w:rPr>
          <w:sz w:val="28"/>
          <w:szCs w:val="28"/>
        </w:rPr>
      </w:pPr>
    </w:p>
    <w:p w:rsidR="002935F9" w:rsidRPr="002935F9" w:rsidRDefault="002935F9" w:rsidP="002935F9">
      <w:pPr>
        <w:spacing w:after="0" w:line="240" w:lineRule="auto"/>
        <w:jc w:val="center"/>
        <w:rPr>
          <w:sz w:val="28"/>
          <w:szCs w:val="28"/>
        </w:rPr>
      </w:pPr>
    </w:p>
    <w:p w:rsidR="00F0596B" w:rsidRDefault="00F0596B">
      <w:pPr>
        <w:rPr>
          <w:rFonts w:asciiTheme="majorHAnsi" w:eastAsiaTheme="majorEastAsia" w:hAnsiTheme="majorHAnsi" w:cstheme="majorBidi"/>
          <w:b/>
          <w:bCs/>
          <w:color w:val="000000" w:themeColor="text1"/>
          <w:sz w:val="24"/>
          <w:szCs w:val="24"/>
        </w:rPr>
      </w:pPr>
      <w:r>
        <w:rPr>
          <w:color w:val="000000" w:themeColor="text1"/>
          <w:sz w:val="24"/>
          <w:szCs w:val="24"/>
        </w:rPr>
        <w:br w:type="page"/>
      </w:r>
    </w:p>
    <w:p w:rsidR="002935F9" w:rsidRPr="00F17929" w:rsidRDefault="002935F9" w:rsidP="002935F9">
      <w:pPr>
        <w:pStyle w:val="Heading1"/>
        <w:rPr>
          <w:color w:val="000000" w:themeColor="text1"/>
          <w:sz w:val="24"/>
          <w:szCs w:val="24"/>
        </w:rPr>
      </w:pPr>
      <w:r w:rsidRPr="00F17929">
        <w:rPr>
          <w:color w:val="000000" w:themeColor="text1"/>
          <w:sz w:val="24"/>
          <w:szCs w:val="24"/>
        </w:rPr>
        <w:t>2.  Orientation to iTWIST Screens</w:t>
      </w:r>
    </w:p>
    <w:p w:rsidR="0038420A" w:rsidRDefault="002935F9" w:rsidP="0038420A">
      <w:r>
        <w:t>On the iTWIST home page, the navigational menu at the top provides the screens available in iTWIST.</w:t>
      </w:r>
    </w:p>
    <w:p w:rsidR="002935F9" w:rsidRDefault="002935F9" w:rsidP="0038420A">
      <w:pPr>
        <w:jc w:val="center"/>
      </w:pPr>
      <w:r>
        <w:rPr>
          <w:noProof/>
        </w:rPr>
        <w:drawing>
          <wp:inline distT="0" distB="0" distL="0" distR="0" wp14:anchorId="53473848" wp14:editId="6E470270">
            <wp:extent cx="2278505" cy="771994"/>
            <wp:effectExtent l="19050" t="19050" r="2667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33560"/>
                    <a:stretch/>
                  </pic:blipFill>
                  <pic:spPr bwMode="auto">
                    <a:xfrm>
                      <a:off x="0" y="0"/>
                      <a:ext cx="2312261" cy="783431"/>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935F9" w:rsidRDefault="002935F9" w:rsidP="00AF38B4">
      <w:pPr>
        <w:ind w:left="360"/>
      </w:pPr>
      <w:r>
        <w:t>“Home” will return the user to this home screen from anywhere in the web-based screens.</w:t>
      </w:r>
    </w:p>
    <w:p w:rsidR="002935F9" w:rsidRDefault="002935F9" w:rsidP="00AF38B4">
      <w:pPr>
        <w:ind w:left="360"/>
      </w:pPr>
      <w:r>
        <w:t>“Intake” is for use by centralized intake personnel, supervisor approvals of intake decisions, or by persons searching for an intake in progress.</w:t>
      </w:r>
      <w:r w:rsidR="00F31D5D">
        <w:t xml:space="preserve">  The search function replaces and replicates the function of the hotline search previously available in cTWIST.</w:t>
      </w:r>
    </w:p>
    <w:p w:rsidR="002935F9" w:rsidRDefault="002935F9" w:rsidP="00AF38B4">
      <w:pPr>
        <w:ind w:left="360"/>
      </w:pPr>
      <w:r>
        <w:t>“Assessments” is for use by workers completing assigned investigations/assessments, supervisors approving extensions or approving investigations/assessments, persons amending investigations/assessments by court order or through the administrative hearing process, or persons searching for investigations/assessments.</w:t>
      </w:r>
    </w:p>
    <w:p w:rsidR="002935F9" w:rsidRDefault="002935F9" w:rsidP="00AF38B4">
      <w:pPr>
        <w:ind w:left="360"/>
      </w:pPr>
      <w:r>
        <w:t xml:space="preserve">“Inquiry” </w:t>
      </w:r>
      <w:r w:rsidR="00F31D5D">
        <w:t>permits</w:t>
      </w:r>
      <w:r>
        <w:t xml:space="preserve"> a user to search by case number or individual.</w:t>
      </w:r>
    </w:p>
    <w:p w:rsidR="00F31D5D" w:rsidRDefault="002935F9" w:rsidP="00161BF3">
      <w:pPr>
        <w:ind w:left="360"/>
      </w:pPr>
      <w:r>
        <w:t>“</w:t>
      </w:r>
      <w:r w:rsidR="00F31D5D">
        <w:t>Reports</w:t>
      </w:r>
      <w:r>
        <w:t xml:space="preserve">” </w:t>
      </w:r>
      <w:r w:rsidR="00F31D5D">
        <w:t>permits a user to search for reports by case number.</w:t>
      </w:r>
    </w:p>
    <w:p w:rsidR="00161BF3" w:rsidRDefault="00161BF3">
      <w:pPr>
        <w:rPr>
          <w:rFonts w:asciiTheme="majorHAnsi" w:eastAsiaTheme="majorEastAsia" w:hAnsiTheme="majorHAnsi" w:cstheme="majorBidi"/>
          <w:b/>
          <w:bCs/>
          <w:color w:val="000000" w:themeColor="text1"/>
          <w:sz w:val="24"/>
          <w:szCs w:val="24"/>
        </w:rPr>
      </w:pPr>
      <w:r>
        <w:rPr>
          <w:color w:val="000000" w:themeColor="text1"/>
          <w:sz w:val="24"/>
          <w:szCs w:val="24"/>
        </w:rPr>
        <w:br w:type="page"/>
      </w:r>
    </w:p>
    <w:p w:rsidR="00231B02" w:rsidRPr="00F17929" w:rsidRDefault="002935F9" w:rsidP="00AF38B4">
      <w:pPr>
        <w:pStyle w:val="Heading1"/>
        <w:rPr>
          <w:color w:val="000000" w:themeColor="text1"/>
          <w:sz w:val="24"/>
          <w:szCs w:val="24"/>
        </w:rPr>
      </w:pPr>
      <w:r w:rsidRPr="00F17929">
        <w:rPr>
          <w:color w:val="000000" w:themeColor="text1"/>
          <w:sz w:val="24"/>
          <w:szCs w:val="24"/>
        </w:rPr>
        <w:t xml:space="preserve">3.  </w:t>
      </w:r>
      <w:r w:rsidR="00F31D5D" w:rsidRPr="00F17929">
        <w:rPr>
          <w:color w:val="000000" w:themeColor="text1"/>
          <w:sz w:val="24"/>
          <w:szCs w:val="24"/>
        </w:rPr>
        <w:t>Finding Case Information</w:t>
      </w:r>
    </w:p>
    <w:p w:rsidR="00F17929" w:rsidRPr="0009008F" w:rsidRDefault="00F31D5D" w:rsidP="00AF38B4">
      <w:pPr>
        <w:pStyle w:val="Heading2"/>
        <w:rPr>
          <w:rFonts w:ascii="Cambria" w:hAnsi="Cambria"/>
          <w:b w:val="0"/>
          <w:color w:val="000000" w:themeColor="text1"/>
          <w:sz w:val="22"/>
          <w:szCs w:val="22"/>
        </w:rPr>
      </w:pPr>
      <w:r w:rsidRPr="0009008F">
        <w:rPr>
          <w:rFonts w:ascii="Cambria" w:hAnsi="Cambria"/>
          <w:color w:val="000000" w:themeColor="text1"/>
          <w:sz w:val="22"/>
          <w:szCs w:val="22"/>
        </w:rPr>
        <w:t xml:space="preserve">a. </w:t>
      </w:r>
      <w:r w:rsidR="00F17929" w:rsidRPr="0009008F">
        <w:rPr>
          <w:rFonts w:ascii="Cambria" w:hAnsi="Cambria"/>
          <w:color w:val="000000" w:themeColor="text1"/>
          <w:sz w:val="22"/>
          <w:szCs w:val="22"/>
        </w:rPr>
        <w:t xml:space="preserve"> </w:t>
      </w:r>
      <w:r w:rsidR="00AF38B4" w:rsidRPr="0009008F">
        <w:rPr>
          <w:rFonts w:ascii="Cambria" w:hAnsi="Cambria"/>
          <w:color w:val="000000" w:themeColor="text1"/>
          <w:sz w:val="22"/>
          <w:szCs w:val="22"/>
        </w:rPr>
        <w:t>Identifying an Individual</w:t>
      </w:r>
      <w:r w:rsidR="00AF38B4" w:rsidRPr="0009008F">
        <w:rPr>
          <w:rFonts w:ascii="Cambria" w:hAnsi="Cambria"/>
          <w:b w:val="0"/>
          <w:color w:val="000000" w:themeColor="text1"/>
          <w:sz w:val="22"/>
          <w:szCs w:val="22"/>
        </w:rPr>
        <w:t xml:space="preserve">:  </w:t>
      </w:r>
    </w:p>
    <w:p w:rsidR="00F31D5D" w:rsidRPr="00161BF3" w:rsidRDefault="00F31D5D" w:rsidP="00161BF3">
      <w:pPr>
        <w:rPr>
          <w:rFonts w:ascii="Cambria" w:hAnsi="Cambria"/>
          <w:sz w:val="20"/>
          <w:szCs w:val="20"/>
        </w:rPr>
      </w:pPr>
      <w:r w:rsidRPr="0009008F">
        <w:rPr>
          <w:rFonts w:ascii="Cambria" w:hAnsi="Cambria"/>
        </w:rPr>
        <w:t>When working from an individual name or social security number, a comprehensive search of that individual can be executed from the inquiry search in iTWIST or by searching for the individual in cTWIST</w:t>
      </w:r>
      <w:r w:rsidRPr="00F17929">
        <w:rPr>
          <w:rFonts w:ascii="Cambria" w:hAnsi="Cambria"/>
          <w:sz w:val="20"/>
          <w:szCs w:val="20"/>
        </w:rPr>
        <w:t>.</w:t>
      </w:r>
    </w:p>
    <w:p w:rsidR="00F31D5D" w:rsidRDefault="00F31D5D" w:rsidP="00AF38B4">
      <w:pPr>
        <w:spacing w:after="0" w:line="240" w:lineRule="auto"/>
        <w:ind w:left="360"/>
        <w:jc w:val="center"/>
        <w:rPr>
          <w:rFonts w:asciiTheme="majorHAnsi" w:hAnsiTheme="majorHAnsi"/>
          <w:sz w:val="20"/>
          <w:szCs w:val="20"/>
        </w:rPr>
      </w:pPr>
      <w:r>
        <w:rPr>
          <w:rFonts w:asciiTheme="majorHAnsi" w:hAnsiTheme="majorHAnsi"/>
          <w:sz w:val="20"/>
          <w:szCs w:val="20"/>
        </w:rPr>
        <w:t>iTWIST</w:t>
      </w:r>
    </w:p>
    <w:p w:rsidR="00F31D5D" w:rsidRPr="00F31D5D" w:rsidRDefault="00A318F7" w:rsidP="00AF38B4">
      <w:pPr>
        <w:spacing w:after="0" w:line="240" w:lineRule="auto"/>
        <w:ind w:left="360"/>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8720" behindDoc="0" locked="0" layoutInCell="1" allowOverlap="1">
                <wp:simplePos x="0" y="0"/>
                <wp:positionH relativeFrom="column">
                  <wp:posOffset>2900597</wp:posOffset>
                </wp:positionH>
                <wp:positionV relativeFrom="paragraph">
                  <wp:posOffset>92158</wp:posOffset>
                </wp:positionV>
                <wp:extent cx="329783" cy="299804"/>
                <wp:effectExtent l="0" t="0" r="13335" b="24130"/>
                <wp:wrapNone/>
                <wp:docPr id="305" name="Oval 305"/>
                <wp:cNvGraphicFramePr/>
                <a:graphic xmlns:a="http://schemas.openxmlformats.org/drawingml/2006/main">
                  <a:graphicData uri="http://schemas.microsoft.com/office/word/2010/wordprocessingShape">
                    <wps:wsp>
                      <wps:cNvSpPr/>
                      <wps:spPr>
                        <a:xfrm>
                          <a:off x="0" y="0"/>
                          <a:ext cx="329783" cy="299804"/>
                        </a:xfrm>
                        <a:prstGeom prst="ellipse">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5" o:spid="_x0000_s1026" style="position:absolute;margin-left:228.4pt;margin-top:7.25pt;width:25.95pt;height:2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" filled="f" strokecolor="red" strokeweight=".25pt"/>
            </w:pict>
          </mc:Fallback>
        </mc:AlternateContent>
      </w:r>
      <w:r w:rsidR="00F31D5D">
        <w:rPr>
          <w:rFonts w:asciiTheme="majorHAnsi" w:hAnsiTheme="majorHAnsi"/>
          <w:noProof/>
          <w:sz w:val="20"/>
          <w:szCs w:val="20"/>
        </w:rPr>
        <w:drawing>
          <wp:inline distT="0" distB="0" distL="0" distR="0" wp14:anchorId="0FAC3295" wp14:editId="5C1D3307">
            <wp:extent cx="4680771" cy="3087973"/>
            <wp:effectExtent l="19050" t="19050" r="24765" b="177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2016" cy="3115183"/>
                    </a:xfrm>
                    <a:prstGeom prst="rect">
                      <a:avLst/>
                    </a:prstGeom>
                    <a:noFill/>
                    <a:ln>
                      <a:solidFill>
                        <a:schemeClr val="accent1"/>
                      </a:solidFill>
                    </a:ln>
                  </pic:spPr>
                </pic:pic>
              </a:graphicData>
            </a:graphic>
          </wp:inline>
        </w:drawing>
      </w:r>
    </w:p>
    <w:p w:rsidR="00F31D5D" w:rsidRDefault="00F31D5D" w:rsidP="00937730">
      <w:pPr>
        <w:spacing w:after="0" w:line="240" w:lineRule="auto"/>
        <w:rPr>
          <w:sz w:val="24"/>
          <w:szCs w:val="24"/>
        </w:rPr>
      </w:pPr>
    </w:p>
    <w:p w:rsidR="00F31D5D" w:rsidRPr="00323B7E" w:rsidRDefault="00F31D5D" w:rsidP="00AF38B4">
      <w:pPr>
        <w:spacing w:after="0" w:line="240" w:lineRule="auto"/>
        <w:ind w:left="360"/>
        <w:jc w:val="center"/>
        <w:rPr>
          <w:rFonts w:ascii="Cambria" w:hAnsi="Cambria"/>
          <w:sz w:val="20"/>
          <w:szCs w:val="20"/>
        </w:rPr>
      </w:pPr>
      <w:r w:rsidRPr="00323B7E">
        <w:rPr>
          <w:rFonts w:ascii="Cambria" w:hAnsi="Cambria"/>
          <w:sz w:val="20"/>
          <w:szCs w:val="20"/>
        </w:rPr>
        <w:t>cTWIST</w:t>
      </w:r>
    </w:p>
    <w:p w:rsidR="00F31D5D" w:rsidRDefault="00F31D5D" w:rsidP="00AF38B4">
      <w:pPr>
        <w:spacing w:after="0" w:line="240" w:lineRule="auto"/>
        <w:ind w:left="360"/>
        <w:jc w:val="center"/>
        <w:rPr>
          <w:sz w:val="24"/>
          <w:szCs w:val="24"/>
        </w:rPr>
      </w:pPr>
      <w:r>
        <w:rPr>
          <w:noProof/>
          <w:sz w:val="24"/>
          <w:szCs w:val="24"/>
        </w:rPr>
        <w:drawing>
          <wp:inline distT="0" distB="0" distL="0" distR="0" wp14:anchorId="673B7685" wp14:editId="6F3ECA7E">
            <wp:extent cx="2746773" cy="2177130"/>
            <wp:effectExtent l="19050" t="19050" r="15875" b="139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0898" cy="2180400"/>
                    </a:xfrm>
                    <a:prstGeom prst="rect">
                      <a:avLst/>
                    </a:prstGeom>
                    <a:noFill/>
                    <a:ln>
                      <a:solidFill>
                        <a:schemeClr val="accent1"/>
                      </a:solidFill>
                    </a:ln>
                  </pic:spPr>
                </pic:pic>
              </a:graphicData>
            </a:graphic>
          </wp:inline>
        </w:drawing>
      </w:r>
      <w:r w:rsidR="0009008F">
        <w:rPr>
          <w:sz w:val="24"/>
          <w:szCs w:val="24"/>
        </w:rPr>
        <w:t xml:space="preserve">  </w:t>
      </w:r>
      <w:r w:rsidR="00323B7E">
        <w:rPr>
          <w:noProof/>
          <w:sz w:val="24"/>
          <w:szCs w:val="24"/>
        </w:rPr>
        <w:drawing>
          <wp:inline distT="0" distB="0" distL="0" distR="0" wp14:anchorId="56EB3F7B" wp14:editId="19EF2754">
            <wp:extent cx="2865011" cy="2158583"/>
            <wp:effectExtent l="19050" t="19050" r="12065" b="133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5351" cy="2166373"/>
                    </a:xfrm>
                    <a:prstGeom prst="rect">
                      <a:avLst/>
                    </a:prstGeom>
                    <a:noFill/>
                    <a:ln>
                      <a:solidFill>
                        <a:schemeClr val="accent1"/>
                      </a:solidFill>
                    </a:ln>
                  </pic:spPr>
                </pic:pic>
              </a:graphicData>
            </a:graphic>
          </wp:inline>
        </w:drawing>
      </w:r>
    </w:p>
    <w:p w:rsidR="00F31D5D" w:rsidRDefault="00F31D5D" w:rsidP="00937730">
      <w:pPr>
        <w:spacing w:after="0" w:line="240" w:lineRule="auto"/>
        <w:rPr>
          <w:sz w:val="24"/>
          <w:szCs w:val="24"/>
        </w:rPr>
      </w:pPr>
    </w:p>
    <w:p w:rsidR="00F31D5D" w:rsidRDefault="00F31D5D" w:rsidP="00937730">
      <w:pPr>
        <w:spacing w:after="0" w:line="240" w:lineRule="auto"/>
        <w:rPr>
          <w:sz w:val="24"/>
          <w:szCs w:val="24"/>
        </w:rPr>
      </w:pPr>
    </w:p>
    <w:p w:rsidR="00323B7E" w:rsidRPr="0009008F" w:rsidRDefault="00323B7E" w:rsidP="00AF38B4">
      <w:pPr>
        <w:spacing w:after="0" w:line="240" w:lineRule="auto"/>
        <w:ind w:left="360"/>
        <w:rPr>
          <w:rFonts w:ascii="Cambria" w:hAnsi="Cambria"/>
        </w:rPr>
      </w:pPr>
      <w:r w:rsidRPr="0009008F">
        <w:rPr>
          <w:rFonts w:ascii="Cambria" w:hAnsi="Cambria"/>
        </w:rPr>
        <w:t>cTWIST searches will provide results in the same format as before.</w:t>
      </w:r>
    </w:p>
    <w:p w:rsidR="00AF38B4" w:rsidRPr="00323B7E" w:rsidRDefault="00AF38B4" w:rsidP="00323B7E">
      <w:pPr>
        <w:spacing w:after="0" w:line="240" w:lineRule="auto"/>
        <w:ind w:left="360"/>
        <w:rPr>
          <w:rFonts w:ascii="Cambria" w:hAnsi="Cambria"/>
          <w:sz w:val="20"/>
          <w:szCs w:val="20"/>
        </w:rPr>
      </w:pPr>
    </w:p>
    <w:p w:rsidR="0089777B" w:rsidRDefault="0089777B">
      <w:pPr>
        <w:rPr>
          <w:rFonts w:ascii="Cambria" w:hAnsi="Cambria"/>
          <w:sz w:val="20"/>
          <w:szCs w:val="20"/>
        </w:rPr>
      </w:pPr>
      <w:r>
        <w:rPr>
          <w:rFonts w:ascii="Cambria" w:hAnsi="Cambria"/>
          <w:sz w:val="20"/>
          <w:szCs w:val="20"/>
        </w:rPr>
        <w:br w:type="page"/>
      </w:r>
    </w:p>
    <w:p w:rsidR="00323B7E" w:rsidRPr="0009008F" w:rsidRDefault="00323B7E" w:rsidP="00323B7E">
      <w:pPr>
        <w:spacing w:after="0" w:line="240" w:lineRule="auto"/>
        <w:ind w:left="360"/>
        <w:rPr>
          <w:rFonts w:ascii="Cambria" w:hAnsi="Cambria"/>
        </w:rPr>
      </w:pPr>
      <w:r w:rsidRPr="0009008F">
        <w:rPr>
          <w:rFonts w:ascii="Cambria" w:hAnsi="Cambria"/>
        </w:rPr>
        <w:t>iTWIST searches will provide results below the search fields on the same screen.</w:t>
      </w:r>
      <w:r w:rsidR="00AF38B4" w:rsidRPr="0009008F">
        <w:rPr>
          <w:rFonts w:ascii="Cambria" w:hAnsi="Cambria"/>
        </w:rPr>
        <w:t xml:space="preserve">  Search result columns include, date of birth, gender, social security number, case number and case manager.  </w:t>
      </w:r>
    </w:p>
    <w:p w:rsidR="00323B7E" w:rsidRDefault="00323B7E" w:rsidP="00323B7E">
      <w:pPr>
        <w:spacing w:after="0" w:line="240" w:lineRule="auto"/>
        <w:ind w:left="360"/>
        <w:rPr>
          <w:rFonts w:asciiTheme="majorHAnsi" w:hAnsiTheme="majorHAnsi"/>
          <w:sz w:val="20"/>
          <w:szCs w:val="20"/>
        </w:rPr>
      </w:pPr>
    </w:p>
    <w:p w:rsidR="00323B7E" w:rsidRDefault="0009008F" w:rsidP="0009008F">
      <w:pPr>
        <w:spacing w:after="0" w:line="240" w:lineRule="auto"/>
        <w:ind w:left="360"/>
        <w:rPr>
          <w:sz w:val="24"/>
          <w:szCs w:val="24"/>
        </w:rPr>
      </w:pPr>
      <w:r w:rsidRPr="00AF38B4">
        <w:rPr>
          <w:noProof/>
          <w:sz w:val="24"/>
          <w:szCs w:val="24"/>
        </w:rPr>
        <mc:AlternateContent>
          <mc:Choice Requires="wps">
            <w:drawing>
              <wp:anchor distT="0" distB="0" distL="114300" distR="114300" simplePos="0" relativeHeight="251668480" behindDoc="0" locked="0" layoutInCell="1" allowOverlap="1" wp14:anchorId="70488769" wp14:editId="297FB1EB">
                <wp:simplePos x="0" y="0"/>
                <wp:positionH relativeFrom="column">
                  <wp:posOffset>3925570</wp:posOffset>
                </wp:positionH>
                <wp:positionV relativeFrom="paragraph">
                  <wp:posOffset>99695</wp:posOffset>
                </wp:positionV>
                <wp:extent cx="2454275" cy="1311275"/>
                <wp:effectExtent l="0" t="0" r="2222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1311275"/>
                        </a:xfrm>
                        <a:prstGeom prst="rect">
                          <a:avLst/>
                        </a:prstGeom>
                        <a:solidFill>
                          <a:srgbClr val="FFFFFF"/>
                        </a:solidFill>
                        <a:ln w="9525">
                          <a:solidFill>
                            <a:srgbClr val="000000"/>
                          </a:solidFill>
                          <a:miter lim="800000"/>
                          <a:headEnd/>
                          <a:tailEnd/>
                        </a:ln>
                      </wps:spPr>
                      <wps:txbx>
                        <w:txbxContent>
                          <w:p w:rsidR="0009008F" w:rsidRDefault="0009008F" w:rsidP="0009008F">
                            <w:pPr>
                              <w:spacing w:after="0" w:line="240" w:lineRule="auto"/>
                              <w:ind w:left="90"/>
                              <w:rPr>
                                <w:rFonts w:ascii="Cambria" w:hAnsi="Cambria"/>
                                <w:color w:val="FF0000"/>
                                <w:sz w:val="20"/>
                                <w:szCs w:val="20"/>
                              </w:rPr>
                            </w:pPr>
                            <w:r w:rsidRPr="0009008F">
                              <w:rPr>
                                <w:rFonts w:ascii="Cambria" w:hAnsi="Cambria"/>
                                <w:color w:val="FF0000"/>
                                <w:sz w:val="20"/>
                                <w:szCs w:val="20"/>
                              </w:rPr>
                              <w:t>Once you identify the correct individual and case association</w:t>
                            </w:r>
                            <w:r>
                              <w:rPr>
                                <w:rFonts w:ascii="Cambria" w:hAnsi="Cambria"/>
                                <w:color w:val="FF0000"/>
                                <w:sz w:val="20"/>
                                <w:szCs w:val="20"/>
                              </w:rPr>
                              <w:t xml:space="preserve"> m</w:t>
                            </w:r>
                            <w:r w:rsidRPr="0009008F">
                              <w:rPr>
                                <w:rFonts w:ascii="Cambria" w:hAnsi="Cambria"/>
                                <w:color w:val="FF0000"/>
                                <w:sz w:val="20"/>
                                <w:szCs w:val="20"/>
                              </w:rPr>
                              <w:t>a</w:t>
                            </w:r>
                            <w:r>
                              <w:rPr>
                                <w:rFonts w:ascii="Cambria" w:hAnsi="Cambria"/>
                                <w:color w:val="FF0000"/>
                                <w:sz w:val="20"/>
                                <w:szCs w:val="20"/>
                              </w:rPr>
                              <w:t>ke a note of the case number to:</w:t>
                            </w:r>
                          </w:p>
                          <w:p w:rsidR="0009008F" w:rsidRPr="0009008F" w:rsidRDefault="0009008F" w:rsidP="0009008F">
                            <w:pPr>
                              <w:pStyle w:val="ListParagraph"/>
                              <w:numPr>
                                <w:ilvl w:val="0"/>
                                <w:numId w:val="32"/>
                              </w:numPr>
                              <w:spacing w:after="0" w:line="240" w:lineRule="auto"/>
                              <w:ind w:left="360" w:hanging="270"/>
                              <w:rPr>
                                <w:rFonts w:ascii="Cambria" w:hAnsi="Cambria"/>
                                <w:color w:val="FF0000"/>
                                <w:sz w:val="20"/>
                                <w:szCs w:val="20"/>
                              </w:rPr>
                            </w:pPr>
                            <w:r w:rsidRPr="0009008F">
                              <w:rPr>
                                <w:rFonts w:ascii="Cambria" w:hAnsi="Cambria"/>
                                <w:color w:val="FF0000"/>
                                <w:sz w:val="20"/>
                                <w:szCs w:val="20"/>
                              </w:rPr>
                              <w:t>Navigate, search for and read in</w:t>
                            </w:r>
                            <w:r>
                              <w:rPr>
                                <w:rFonts w:ascii="Cambria" w:hAnsi="Cambria"/>
                                <w:color w:val="FF0000"/>
                                <w:sz w:val="20"/>
                                <w:szCs w:val="20"/>
                              </w:rPr>
                              <w:t>vestigations in iTWIST screens</w:t>
                            </w:r>
                          </w:p>
                          <w:p w:rsidR="0009008F" w:rsidRPr="0009008F" w:rsidRDefault="0009008F" w:rsidP="0009008F">
                            <w:pPr>
                              <w:pStyle w:val="ListParagraph"/>
                              <w:numPr>
                                <w:ilvl w:val="0"/>
                                <w:numId w:val="32"/>
                              </w:numPr>
                              <w:spacing w:after="0" w:line="240" w:lineRule="auto"/>
                              <w:ind w:left="360" w:hanging="270"/>
                              <w:rPr>
                                <w:rFonts w:ascii="Cambria" w:hAnsi="Cambria"/>
                                <w:color w:val="FF0000"/>
                                <w:sz w:val="20"/>
                                <w:szCs w:val="20"/>
                              </w:rPr>
                            </w:pPr>
                            <w:r w:rsidRPr="0009008F">
                              <w:rPr>
                                <w:rFonts w:ascii="Cambria" w:hAnsi="Cambria"/>
                                <w:color w:val="FF0000"/>
                                <w:sz w:val="20"/>
                                <w:szCs w:val="20"/>
                              </w:rPr>
                              <w:t>Open cTWIST to search for and open ongoing case work related to that case.</w:t>
                            </w:r>
                          </w:p>
                          <w:p w:rsidR="0009008F" w:rsidRPr="0009008F" w:rsidRDefault="0009008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1pt;margin-top:7.85pt;width:193.25pt;height:10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">
                <v:textbox>
                  <w:txbxContent>
                    <w:p w:rsidR="0009008F" w:rsidRDefault="0009008F" w:rsidP="0009008F">
                      <w:pPr>
                        <w:spacing w:after="0" w:line="240" w:lineRule="auto"/>
                        <w:ind w:left="90"/>
                        <w:rPr>
                          <w:rFonts w:ascii="Cambria" w:hAnsi="Cambria"/>
                          <w:color w:val="FF0000"/>
                          <w:sz w:val="20"/>
                          <w:szCs w:val="20"/>
                        </w:rPr>
                      </w:pPr>
                      <w:r w:rsidRPr="0009008F">
                        <w:rPr>
                          <w:rFonts w:ascii="Cambria" w:hAnsi="Cambria"/>
                          <w:color w:val="FF0000"/>
                          <w:sz w:val="20"/>
                          <w:szCs w:val="20"/>
                        </w:rPr>
                        <w:t>Once you identify the correct individual and case association</w:t>
                      </w:r>
                      <w:r>
                        <w:rPr>
                          <w:rFonts w:ascii="Cambria" w:hAnsi="Cambria"/>
                          <w:color w:val="FF0000"/>
                          <w:sz w:val="20"/>
                          <w:szCs w:val="20"/>
                        </w:rPr>
                        <w:t xml:space="preserve"> m</w:t>
                      </w:r>
                      <w:r w:rsidRPr="0009008F">
                        <w:rPr>
                          <w:rFonts w:ascii="Cambria" w:hAnsi="Cambria"/>
                          <w:color w:val="FF0000"/>
                          <w:sz w:val="20"/>
                          <w:szCs w:val="20"/>
                        </w:rPr>
                        <w:t>a</w:t>
                      </w:r>
                      <w:r>
                        <w:rPr>
                          <w:rFonts w:ascii="Cambria" w:hAnsi="Cambria"/>
                          <w:color w:val="FF0000"/>
                          <w:sz w:val="20"/>
                          <w:szCs w:val="20"/>
                        </w:rPr>
                        <w:t>ke a note of the case number to:</w:t>
                      </w:r>
                    </w:p>
                    <w:p w:rsidR="0009008F" w:rsidRPr="0009008F" w:rsidRDefault="0009008F" w:rsidP="0009008F">
                      <w:pPr>
                        <w:pStyle w:val="ListParagraph"/>
                        <w:numPr>
                          <w:ilvl w:val="0"/>
                          <w:numId w:val="32"/>
                        </w:numPr>
                        <w:spacing w:after="0" w:line="240" w:lineRule="auto"/>
                        <w:ind w:left="360" w:hanging="270"/>
                        <w:rPr>
                          <w:rFonts w:ascii="Cambria" w:hAnsi="Cambria"/>
                          <w:color w:val="FF0000"/>
                          <w:sz w:val="20"/>
                          <w:szCs w:val="20"/>
                        </w:rPr>
                      </w:pPr>
                      <w:r w:rsidRPr="0009008F">
                        <w:rPr>
                          <w:rFonts w:ascii="Cambria" w:hAnsi="Cambria"/>
                          <w:color w:val="FF0000"/>
                          <w:sz w:val="20"/>
                          <w:szCs w:val="20"/>
                        </w:rPr>
                        <w:t>Navigate, search for and read in</w:t>
                      </w:r>
                      <w:r>
                        <w:rPr>
                          <w:rFonts w:ascii="Cambria" w:hAnsi="Cambria"/>
                          <w:color w:val="FF0000"/>
                          <w:sz w:val="20"/>
                          <w:szCs w:val="20"/>
                        </w:rPr>
                        <w:t>vestigations in iTWIST screens</w:t>
                      </w:r>
                    </w:p>
                    <w:p w:rsidR="0009008F" w:rsidRPr="0009008F" w:rsidRDefault="0009008F" w:rsidP="0009008F">
                      <w:pPr>
                        <w:pStyle w:val="ListParagraph"/>
                        <w:numPr>
                          <w:ilvl w:val="0"/>
                          <w:numId w:val="32"/>
                        </w:numPr>
                        <w:spacing w:after="0" w:line="240" w:lineRule="auto"/>
                        <w:ind w:left="360" w:hanging="270"/>
                        <w:rPr>
                          <w:rFonts w:ascii="Cambria" w:hAnsi="Cambria"/>
                          <w:color w:val="FF0000"/>
                          <w:sz w:val="20"/>
                          <w:szCs w:val="20"/>
                        </w:rPr>
                      </w:pPr>
                      <w:r w:rsidRPr="0009008F">
                        <w:rPr>
                          <w:rFonts w:ascii="Cambria" w:hAnsi="Cambria"/>
                          <w:color w:val="FF0000"/>
                          <w:sz w:val="20"/>
                          <w:szCs w:val="20"/>
                        </w:rPr>
                        <w:t>Open cTWIST to search for and open ongoing case work related to that case.</w:t>
                      </w:r>
                    </w:p>
                    <w:p w:rsidR="0009008F" w:rsidRPr="0009008F" w:rsidRDefault="0009008F">
                      <w:pPr>
                        <w:rPr>
                          <w:color w:val="FF0000"/>
                        </w:rPr>
                      </w:pPr>
                    </w:p>
                  </w:txbxContent>
                </v:textbox>
              </v:shape>
            </w:pict>
          </mc:Fallback>
        </mc:AlternateContent>
      </w:r>
      <w:r w:rsidR="00AF38B4">
        <w:rPr>
          <w:noProof/>
          <w:sz w:val="24"/>
          <w:szCs w:val="24"/>
        </w:rPr>
        <mc:AlternateContent>
          <mc:Choice Requires="wps">
            <w:drawing>
              <wp:anchor distT="0" distB="0" distL="114300" distR="114300" simplePos="0" relativeHeight="251666432" behindDoc="0" locked="0" layoutInCell="1" allowOverlap="1" wp14:anchorId="421E238C" wp14:editId="194678D2">
                <wp:simplePos x="0" y="0"/>
                <wp:positionH relativeFrom="column">
                  <wp:posOffset>3252470</wp:posOffset>
                </wp:positionH>
                <wp:positionV relativeFrom="paragraph">
                  <wp:posOffset>2004060</wp:posOffset>
                </wp:positionV>
                <wp:extent cx="614045" cy="629285"/>
                <wp:effectExtent l="0" t="0" r="14605" b="18415"/>
                <wp:wrapNone/>
                <wp:docPr id="31" name="Oval 31"/>
                <wp:cNvGraphicFramePr/>
                <a:graphic xmlns:a="http://schemas.openxmlformats.org/drawingml/2006/main">
                  <a:graphicData uri="http://schemas.microsoft.com/office/word/2010/wordprocessingShape">
                    <wps:wsp>
                      <wps:cNvSpPr/>
                      <wps:spPr>
                        <a:xfrm>
                          <a:off x="0" y="0"/>
                          <a:ext cx="614045" cy="62928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256.1pt;margin-top:157.8pt;width:48.35pt;height:4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" filled="f" strokecolor="#385d8a" strokeweight=".5pt"/>
            </w:pict>
          </mc:Fallback>
        </mc:AlternateContent>
      </w:r>
      <w:r w:rsidR="00AF38B4">
        <w:rPr>
          <w:noProof/>
          <w:sz w:val="24"/>
          <w:szCs w:val="24"/>
        </w:rPr>
        <mc:AlternateContent>
          <mc:Choice Requires="wps">
            <w:drawing>
              <wp:anchor distT="0" distB="0" distL="114300" distR="114300" simplePos="0" relativeHeight="251664384" behindDoc="0" locked="0" layoutInCell="1" allowOverlap="1" wp14:anchorId="3F95C44A" wp14:editId="6F9826F8">
                <wp:simplePos x="0" y="0"/>
                <wp:positionH relativeFrom="column">
                  <wp:posOffset>254625</wp:posOffset>
                </wp:positionH>
                <wp:positionV relativeFrom="paragraph">
                  <wp:posOffset>2004060</wp:posOffset>
                </wp:positionV>
                <wp:extent cx="457200" cy="591820"/>
                <wp:effectExtent l="0" t="0" r="19050" b="17780"/>
                <wp:wrapNone/>
                <wp:docPr id="30" name="Oval 30"/>
                <wp:cNvGraphicFramePr/>
                <a:graphic xmlns:a="http://schemas.openxmlformats.org/drawingml/2006/main">
                  <a:graphicData uri="http://schemas.microsoft.com/office/word/2010/wordprocessingShape">
                    <wps:wsp>
                      <wps:cNvSpPr/>
                      <wps:spPr>
                        <a:xfrm>
                          <a:off x="0" y="0"/>
                          <a:ext cx="457200" cy="59182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0" o:spid="_x0000_s1026" style="position:absolute;margin-left:20.05pt;margin-top:157.8pt;width:36pt;height:4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" filled="f" strokecolor="#243f60 [1604]" strokeweight=".5pt"/>
            </w:pict>
          </mc:Fallback>
        </mc:AlternateContent>
      </w:r>
      <w:r w:rsidR="00323B7E">
        <w:rPr>
          <w:noProof/>
          <w:sz w:val="24"/>
          <w:szCs w:val="24"/>
        </w:rPr>
        <w:drawing>
          <wp:inline distT="0" distB="0" distL="0" distR="0" wp14:anchorId="3D8FF13B" wp14:editId="56263BB9">
            <wp:extent cx="4122295" cy="2521218"/>
            <wp:effectExtent l="19050" t="19050" r="12065"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274" cy="2521205"/>
                    </a:xfrm>
                    <a:prstGeom prst="rect">
                      <a:avLst/>
                    </a:prstGeom>
                    <a:noFill/>
                    <a:ln w="6350">
                      <a:solidFill>
                        <a:schemeClr val="accent1"/>
                      </a:solidFill>
                    </a:ln>
                  </pic:spPr>
                </pic:pic>
              </a:graphicData>
            </a:graphic>
          </wp:inline>
        </w:drawing>
      </w:r>
    </w:p>
    <w:p w:rsidR="0038420A" w:rsidRDefault="0038420A" w:rsidP="0009008F">
      <w:pPr>
        <w:spacing w:after="0" w:line="240" w:lineRule="auto"/>
        <w:ind w:left="360"/>
        <w:rPr>
          <w:sz w:val="24"/>
          <w:szCs w:val="24"/>
        </w:rPr>
      </w:pPr>
    </w:p>
    <w:p w:rsidR="007A37D0" w:rsidRPr="0009008F" w:rsidRDefault="007A37D0" w:rsidP="007A37D0">
      <w:pPr>
        <w:pStyle w:val="Heading2"/>
        <w:rPr>
          <w:rFonts w:ascii="Cambria" w:hAnsi="Cambria"/>
          <w:color w:val="000000" w:themeColor="text1"/>
          <w:sz w:val="22"/>
          <w:szCs w:val="22"/>
        </w:rPr>
      </w:pPr>
      <w:r w:rsidRPr="0009008F">
        <w:rPr>
          <w:rFonts w:ascii="Cambria" w:hAnsi="Cambria"/>
          <w:color w:val="000000" w:themeColor="text1"/>
          <w:sz w:val="22"/>
          <w:szCs w:val="22"/>
        </w:rPr>
        <w:t>b.  Identifying Individual/Case Associations</w:t>
      </w:r>
      <w:r w:rsidR="00F17929" w:rsidRPr="0009008F">
        <w:rPr>
          <w:rFonts w:ascii="Cambria" w:hAnsi="Cambria"/>
          <w:color w:val="000000" w:themeColor="text1"/>
          <w:sz w:val="22"/>
          <w:szCs w:val="22"/>
        </w:rPr>
        <w:t>:</w:t>
      </w:r>
    </w:p>
    <w:p w:rsidR="00323B7E" w:rsidRPr="0009008F" w:rsidRDefault="007A37D0" w:rsidP="00323B7E">
      <w:pPr>
        <w:spacing w:after="0" w:line="240" w:lineRule="auto"/>
        <w:ind w:left="360"/>
        <w:rPr>
          <w:rFonts w:ascii="Cambria" w:hAnsi="Cambria"/>
        </w:rPr>
      </w:pPr>
      <w:r w:rsidRPr="0009008F">
        <w:rPr>
          <w:rFonts w:ascii="Cambria" w:hAnsi="Cambria"/>
        </w:rPr>
        <w:t>“</w:t>
      </w:r>
      <w:r w:rsidR="00323B7E" w:rsidRPr="0009008F">
        <w:rPr>
          <w:rFonts w:ascii="Cambria" w:hAnsi="Cambria"/>
          <w:u w:val="single"/>
        </w:rPr>
        <w:t>Individual ID</w:t>
      </w:r>
      <w:r w:rsidRPr="0009008F">
        <w:rPr>
          <w:rFonts w:ascii="Cambria" w:hAnsi="Cambria"/>
        </w:rPr>
        <w:t>”</w:t>
      </w:r>
    </w:p>
    <w:p w:rsidR="00323B7E" w:rsidRPr="0009008F" w:rsidRDefault="00323B7E" w:rsidP="00323B7E">
      <w:pPr>
        <w:spacing w:after="0" w:line="240" w:lineRule="auto"/>
        <w:ind w:left="360"/>
        <w:rPr>
          <w:rFonts w:ascii="Cambria" w:hAnsi="Cambria"/>
        </w:rPr>
      </w:pPr>
      <w:r w:rsidRPr="0009008F">
        <w:rPr>
          <w:rFonts w:ascii="Cambria" w:hAnsi="Cambria"/>
        </w:rPr>
        <w:t xml:space="preserve">Following a search, clicking the “Individual ID” (circled above) will provide a pdf file, the “Individual Summary Face Sheet.”  The pdf file can be maximized, printed or saved using the </w:t>
      </w:r>
      <w:r w:rsidR="00D76322" w:rsidRPr="0009008F">
        <w:rPr>
          <w:rFonts w:ascii="Cambria" w:hAnsi="Cambria"/>
        </w:rPr>
        <w:t>pdf</w:t>
      </w:r>
      <w:r w:rsidRPr="0009008F">
        <w:rPr>
          <w:rFonts w:ascii="Cambria" w:hAnsi="Cambria"/>
        </w:rPr>
        <w:t xml:space="preserve"> menu and controls.  The </w:t>
      </w:r>
      <w:r w:rsidR="00D76322" w:rsidRPr="0009008F">
        <w:rPr>
          <w:rFonts w:ascii="Cambria" w:hAnsi="Cambria"/>
        </w:rPr>
        <w:t xml:space="preserve">face sheet provides a summary of case history associated with that individual.  The face sheet will indicate the allegations/results of prior investigations/assessments, indicate prior open cases and closures (if applicable), provide placement history (if applicable).  </w:t>
      </w:r>
      <w:r w:rsidR="00AF38B4" w:rsidRPr="0009008F">
        <w:rPr>
          <w:rFonts w:ascii="Cambria" w:hAnsi="Cambria"/>
        </w:rPr>
        <w:t xml:space="preserve">The summary sheet will also identify the county of responsibility for the ongoing case.  </w:t>
      </w:r>
      <w:r w:rsidR="00D76322" w:rsidRPr="0009008F">
        <w:rPr>
          <w:rFonts w:ascii="Cambria" w:hAnsi="Cambria"/>
        </w:rPr>
        <w:t>An example of the face sheet is provided with this tip sheet.</w:t>
      </w:r>
    </w:p>
    <w:p w:rsidR="00622FB2" w:rsidRPr="0009008F" w:rsidRDefault="00622FB2" w:rsidP="00323B7E">
      <w:pPr>
        <w:spacing w:after="0" w:line="240" w:lineRule="auto"/>
        <w:ind w:left="360"/>
        <w:rPr>
          <w:rFonts w:ascii="Cambria" w:hAnsi="Cambria"/>
        </w:rPr>
      </w:pPr>
    </w:p>
    <w:p w:rsidR="00622FB2" w:rsidRPr="0009008F" w:rsidRDefault="00622FB2" w:rsidP="00323B7E">
      <w:pPr>
        <w:spacing w:after="0" w:line="240" w:lineRule="auto"/>
        <w:ind w:left="360"/>
        <w:rPr>
          <w:rFonts w:ascii="Cambria" w:hAnsi="Cambria"/>
        </w:rPr>
      </w:pPr>
      <w:r w:rsidRPr="0009008F">
        <w:rPr>
          <w:rFonts w:ascii="Cambria" w:hAnsi="Cambria"/>
        </w:rPr>
        <w:t xml:space="preserve">Note that the individual summary will bring information </w:t>
      </w:r>
      <w:r w:rsidR="007A37D0" w:rsidRPr="0009008F">
        <w:rPr>
          <w:rFonts w:ascii="Cambria" w:hAnsi="Cambria"/>
        </w:rPr>
        <w:t xml:space="preserve">for any case/multiple cases, for cases </w:t>
      </w:r>
      <w:r w:rsidRPr="0009008F">
        <w:rPr>
          <w:rFonts w:ascii="Cambria" w:hAnsi="Cambria"/>
        </w:rPr>
        <w:t>that includes the individual.</w:t>
      </w:r>
    </w:p>
    <w:p w:rsidR="00323B7E" w:rsidRPr="0009008F" w:rsidRDefault="00323B7E" w:rsidP="00937730">
      <w:pPr>
        <w:spacing w:after="0" w:line="240" w:lineRule="auto"/>
        <w:rPr>
          <w:rFonts w:ascii="Cambria" w:hAnsi="Cambria"/>
        </w:rPr>
      </w:pPr>
    </w:p>
    <w:p w:rsidR="00323B7E" w:rsidRPr="0009008F" w:rsidRDefault="007A37D0" w:rsidP="00323B7E">
      <w:pPr>
        <w:spacing w:after="0" w:line="240" w:lineRule="auto"/>
        <w:ind w:left="360"/>
        <w:rPr>
          <w:rFonts w:ascii="Cambria" w:hAnsi="Cambria"/>
        </w:rPr>
      </w:pPr>
      <w:r w:rsidRPr="0009008F">
        <w:rPr>
          <w:rFonts w:ascii="Cambria" w:hAnsi="Cambria"/>
        </w:rPr>
        <w:t>“</w:t>
      </w:r>
      <w:r w:rsidR="00323B7E" w:rsidRPr="0009008F">
        <w:rPr>
          <w:rFonts w:ascii="Cambria" w:hAnsi="Cambria"/>
          <w:u w:val="single"/>
        </w:rPr>
        <w:t>Case Number</w:t>
      </w:r>
      <w:r w:rsidRPr="0009008F">
        <w:rPr>
          <w:rFonts w:ascii="Cambria" w:hAnsi="Cambria"/>
        </w:rPr>
        <w:t>”</w:t>
      </w:r>
    </w:p>
    <w:p w:rsidR="00D76322" w:rsidRPr="0009008F" w:rsidRDefault="00D76322" w:rsidP="00323B7E">
      <w:pPr>
        <w:spacing w:after="0" w:line="240" w:lineRule="auto"/>
        <w:ind w:left="360"/>
        <w:rPr>
          <w:rFonts w:ascii="Cambria" w:hAnsi="Cambria"/>
        </w:rPr>
      </w:pPr>
      <w:r w:rsidRPr="0009008F">
        <w:rPr>
          <w:rFonts w:ascii="Cambria" w:hAnsi="Cambria"/>
        </w:rPr>
        <w:t>Following a search, clicking the “Case Number” (circled above) will provide a pdf file, the “Case Summary Face Sheet.”  The pdf file can be maximized, printed or saved using the pdf menu and controls.  The case summary face sheet provides a list of all case individuals, indicates the allegations/results of prior investigations/assessments, indicates openings/closures of the case (if applicable), any placement history (if applicable).  An example of the case summary face sheet is provided with this tip sheet.</w:t>
      </w:r>
    </w:p>
    <w:p w:rsidR="00D76322" w:rsidRPr="0009008F" w:rsidRDefault="00D76322" w:rsidP="00323B7E">
      <w:pPr>
        <w:spacing w:after="0" w:line="240" w:lineRule="auto"/>
        <w:ind w:left="360"/>
        <w:rPr>
          <w:rFonts w:ascii="Cambria" w:hAnsi="Cambria"/>
        </w:rPr>
      </w:pPr>
    </w:p>
    <w:p w:rsidR="00D76322" w:rsidRPr="0009008F" w:rsidRDefault="00622FB2" w:rsidP="00D76322">
      <w:pPr>
        <w:spacing w:after="0" w:line="240" w:lineRule="auto"/>
        <w:ind w:left="360"/>
        <w:rPr>
          <w:rFonts w:ascii="Cambria" w:hAnsi="Cambria"/>
        </w:rPr>
      </w:pPr>
      <w:r w:rsidRPr="0009008F">
        <w:rPr>
          <w:rFonts w:ascii="Cambria" w:hAnsi="Cambria"/>
        </w:rPr>
        <w:t>Note that the case number is displaying information specific to the case, and those individuals within the case.</w:t>
      </w:r>
    </w:p>
    <w:p w:rsidR="007A37D0" w:rsidRDefault="007A37D0" w:rsidP="007A37D0">
      <w:pPr>
        <w:spacing w:after="0" w:line="240" w:lineRule="auto"/>
        <w:rPr>
          <w:rFonts w:ascii="Cambria" w:hAnsi="Cambria"/>
          <w:sz w:val="20"/>
          <w:szCs w:val="20"/>
        </w:rPr>
      </w:pPr>
    </w:p>
    <w:p w:rsidR="0038420A" w:rsidRDefault="0038420A">
      <w:pPr>
        <w:rPr>
          <w:rFonts w:ascii="Cambria" w:eastAsiaTheme="majorEastAsia" w:hAnsi="Cambria" w:cstheme="majorBidi"/>
          <w:b/>
          <w:bCs/>
          <w:color w:val="000000" w:themeColor="text1"/>
        </w:rPr>
      </w:pPr>
      <w:r>
        <w:rPr>
          <w:rFonts w:ascii="Cambria" w:hAnsi="Cambria"/>
          <w:color w:val="000000" w:themeColor="text1"/>
        </w:rPr>
        <w:br w:type="page"/>
      </w:r>
    </w:p>
    <w:p w:rsidR="007A37D0" w:rsidRPr="0009008F" w:rsidRDefault="007A37D0" w:rsidP="00F17929">
      <w:pPr>
        <w:pStyle w:val="Heading2"/>
        <w:rPr>
          <w:rFonts w:ascii="Cambria" w:hAnsi="Cambria"/>
          <w:color w:val="000000" w:themeColor="text1"/>
          <w:sz w:val="22"/>
          <w:szCs w:val="22"/>
        </w:rPr>
      </w:pPr>
      <w:r w:rsidRPr="0009008F">
        <w:rPr>
          <w:rFonts w:ascii="Cambria" w:hAnsi="Cambria"/>
          <w:color w:val="000000" w:themeColor="text1"/>
          <w:sz w:val="22"/>
          <w:szCs w:val="22"/>
        </w:rPr>
        <w:t>c.  Identifying Case Management (County/Personnel by Assignment)</w:t>
      </w:r>
      <w:r w:rsidR="00F17929" w:rsidRPr="0009008F">
        <w:rPr>
          <w:rFonts w:ascii="Cambria" w:hAnsi="Cambria"/>
          <w:color w:val="000000" w:themeColor="text1"/>
          <w:sz w:val="22"/>
          <w:szCs w:val="22"/>
        </w:rPr>
        <w:t>:</w:t>
      </w:r>
    </w:p>
    <w:p w:rsidR="007A37D0" w:rsidRPr="0009008F" w:rsidRDefault="007A37D0" w:rsidP="007A37D0">
      <w:pPr>
        <w:spacing w:after="0" w:line="240" w:lineRule="auto"/>
        <w:ind w:left="360"/>
        <w:rPr>
          <w:rFonts w:ascii="Cambria" w:hAnsi="Cambria"/>
        </w:rPr>
      </w:pPr>
      <w:r w:rsidRPr="0009008F">
        <w:rPr>
          <w:rFonts w:ascii="Cambria" w:hAnsi="Cambria"/>
        </w:rPr>
        <w:t xml:space="preserve">Both the individual summary and case summary face sheets identify county of responsibility for an open case.  </w:t>
      </w:r>
    </w:p>
    <w:p w:rsidR="000F1C3D" w:rsidRPr="0009008F" w:rsidRDefault="000F1C3D" w:rsidP="007A37D0">
      <w:pPr>
        <w:spacing w:after="0" w:line="240" w:lineRule="auto"/>
        <w:ind w:left="360"/>
        <w:rPr>
          <w:rFonts w:ascii="Cambria" w:hAnsi="Cambria"/>
        </w:rPr>
      </w:pPr>
    </w:p>
    <w:p w:rsidR="000F1C3D" w:rsidRPr="0009008F" w:rsidRDefault="000F1C3D" w:rsidP="007A37D0">
      <w:pPr>
        <w:spacing w:after="0" w:line="240" w:lineRule="auto"/>
        <w:ind w:left="360"/>
        <w:rPr>
          <w:rFonts w:ascii="Cambria" w:hAnsi="Cambria"/>
        </w:rPr>
      </w:pPr>
      <w:r w:rsidRPr="0009008F">
        <w:rPr>
          <w:rFonts w:ascii="Cambria" w:hAnsi="Cambria"/>
        </w:rPr>
        <w:t>The case history of assignment is also still available in cTWIST from the inquiry menu:</w:t>
      </w:r>
    </w:p>
    <w:p w:rsidR="000F1C3D" w:rsidRDefault="000F1C3D" w:rsidP="007A37D0">
      <w:pPr>
        <w:spacing w:after="0" w:line="240" w:lineRule="auto"/>
        <w:ind w:left="360"/>
        <w:rPr>
          <w:rFonts w:ascii="Cambria" w:hAnsi="Cambria"/>
          <w:sz w:val="20"/>
          <w:szCs w:val="20"/>
        </w:rPr>
      </w:pPr>
      <w:r>
        <w:rPr>
          <w:rFonts w:ascii="Cambria" w:hAnsi="Cambria"/>
          <w:noProof/>
          <w:sz w:val="20"/>
          <w:szCs w:val="20"/>
        </w:rPr>
        <w:t xml:space="preserve">  </w:t>
      </w:r>
      <w:r>
        <w:rPr>
          <w:rFonts w:ascii="Cambria" w:hAnsi="Cambria"/>
          <w:noProof/>
          <w:sz w:val="20"/>
          <w:szCs w:val="20"/>
        </w:rPr>
        <w:drawing>
          <wp:inline distT="0" distB="0" distL="0" distR="0">
            <wp:extent cx="2525843" cy="1759396"/>
            <wp:effectExtent l="19050" t="19050" r="27305" b="1270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a:extLst>
                        <a:ext uri="{28A0092B-C50C-407E-A947-70E740481C1C}">
                          <a14:useLocalDpi xmlns:a14="http://schemas.microsoft.com/office/drawing/2010/main" val="0"/>
                        </a:ext>
                      </a:extLst>
                    </a:blip>
                    <a:srcRect l="5310" t="1343" r="1328" b="-1"/>
                    <a:stretch/>
                  </pic:blipFill>
                  <pic:spPr bwMode="auto">
                    <a:xfrm>
                      <a:off x="0" y="0"/>
                      <a:ext cx="2547248" cy="1774306"/>
                    </a:xfrm>
                    <a:prstGeom prst="rect">
                      <a:avLst/>
                    </a:prstGeom>
                    <a:noFill/>
                    <a:ln>
                      <a:solidFill>
                        <a:schemeClr val="accent1">
                          <a:shade val="50000"/>
                        </a:schemeClr>
                      </a:solidFill>
                    </a:ln>
                    <a:extLst>
                      <a:ext uri="{53640926-AAD7-44D8-BBD7-CCE9431645EC}">
                        <a14:shadowObscured xmlns:a14="http://schemas.microsoft.com/office/drawing/2010/main"/>
                      </a:ext>
                    </a:extLst>
                  </pic:spPr>
                </pic:pic>
              </a:graphicData>
            </a:graphic>
          </wp:inline>
        </w:drawing>
      </w:r>
      <w:r>
        <w:rPr>
          <w:rFonts w:ascii="Cambria" w:hAnsi="Cambria"/>
          <w:noProof/>
          <w:sz w:val="20"/>
          <w:szCs w:val="20"/>
        </w:rPr>
        <w:t xml:space="preserve">   </w:t>
      </w:r>
      <w:r>
        <w:rPr>
          <w:rFonts w:ascii="Cambria" w:hAnsi="Cambria"/>
          <w:noProof/>
          <w:sz w:val="20"/>
          <w:szCs w:val="20"/>
        </w:rPr>
        <w:drawing>
          <wp:inline distT="0" distB="0" distL="0" distR="0">
            <wp:extent cx="2548327" cy="1768840"/>
            <wp:effectExtent l="19050" t="19050" r="23495" b="222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6801" cy="1781663"/>
                    </a:xfrm>
                    <a:prstGeom prst="rect">
                      <a:avLst/>
                    </a:prstGeom>
                    <a:noFill/>
                    <a:ln>
                      <a:solidFill>
                        <a:schemeClr val="accent1">
                          <a:shade val="50000"/>
                        </a:schemeClr>
                      </a:solidFill>
                    </a:ln>
                  </pic:spPr>
                </pic:pic>
              </a:graphicData>
            </a:graphic>
          </wp:inline>
        </w:drawing>
      </w:r>
    </w:p>
    <w:p w:rsidR="006A287F" w:rsidRPr="00F17929" w:rsidRDefault="006A287F" w:rsidP="00F17929">
      <w:pPr>
        <w:pStyle w:val="Heading1"/>
        <w:rPr>
          <w:rFonts w:ascii="Cambria" w:hAnsi="Cambria"/>
          <w:color w:val="000000" w:themeColor="text1"/>
          <w:sz w:val="24"/>
          <w:szCs w:val="24"/>
        </w:rPr>
      </w:pPr>
      <w:r w:rsidRPr="00F17929">
        <w:rPr>
          <w:rFonts w:ascii="Cambria" w:hAnsi="Cambria"/>
          <w:color w:val="000000" w:themeColor="text1"/>
          <w:sz w:val="24"/>
          <w:szCs w:val="24"/>
        </w:rPr>
        <w:t xml:space="preserve">4.  </w:t>
      </w:r>
      <w:r w:rsidR="00F17929">
        <w:rPr>
          <w:color w:val="000000" w:themeColor="text1"/>
          <w:sz w:val="24"/>
          <w:szCs w:val="24"/>
        </w:rPr>
        <w:t xml:space="preserve">Reading </w:t>
      </w:r>
      <w:r w:rsidR="00F17929" w:rsidRPr="00F17929">
        <w:rPr>
          <w:color w:val="000000" w:themeColor="text1"/>
          <w:sz w:val="24"/>
          <w:szCs w:val="24"/>
        </w:rPr>
        <w:t xml:space="preserve">Case </w:t>
      </w:r>
      <w:r w:rsidR="00F17929">
        <w:rPr>
          <w:color w:val="000000" w:themeColor="text1"/>
          <w:sz w:val="24"/>
          <w:szCs w:val="24"/>
        </w:rPr>
        <w:t>Content</w:t>
      </w:r>
    </w:p>
    <w:p w:rsidR="006A287F" w:rsidRPr="0009008F" w:rsidRDefault="00F17929" w:rsidP="00F17929">
      <w:pPr>
        <w:pStyle w:val="Heading2"/>
        <w:rPr>
          <w:color w:val="000000" w:themeColor="text1"/>
          <w:sz w:val="22"/>
          <w:szCs w:val="22"/>
        </w:rPr>
      </w:pPr>
      <w:r w:rsidRPr="0009008F">
        <w:rPr>
          <w:color w:val="000000" w:themeColor="text1"/>
          <w:sz w:val="22"/>
          <w:szCs w:val="22"/>
        </w:rPr>
        <w:t>a.  cTWIST</w:t>
      </w:r>
      <w:r w:rsidR="008A2133" w:rsidRPr="0009008F">
        <w:rPr>
          <w:color w:val="000000" w:themeColor="text1"/>
          <w:sz w:val="22"/>
          <w:szCs w:val="22"/>
        </w:rPr>
        <w:t xml:space="preserve"> &amp; “Reports”</w:t>
      </w:r>
      <w:r w:rsidRPr="0009008F">
        <w:rPr>
          <w:color w:val="000000" w:themeColor="text1"/>
          <w:sz w:val="22"/>
          <w:szCs w:val="22"/>
        </w:rPr>
        <w:t>:</w:t>
      </w:r>
    </w:p>
    <w:p w:rsidR="006A287F" w:rsidRPr="0009008F" w:rsidRDefault="006A287F" w:rsidP="0009008F">
      <w:pPr>
        <w:spacing w:after="0" w:line="240" w:lineRule="auto"/>
        <w:ind w:left="1080" w:hanging="720"/>
      </w:pPr>
      <w:r w:rsidRPr="0009008F">
        <w:t xml:space="preserve">Once a TWIST user opens a case in cTWIST, </w:t>
      </w:r>
      <w:r w:rsidR="0089777B" w:rsidRPr="0009008F">
        <w:t xml:space="preserve">most </w:t>
      </w:r>
      <w:r w:rsidRPr="0009008F">
        <w:t xml:space="preserve">content </w:t>
      </w:r>
      <w:r w:rsidR="0089777B" w:rsidRPr="0009008F">
        <w:t xml:space="preserve">(except from the intake or a pending investigation) </w:t>
      </w:r>
      <w:r w:rsidRPr="0009008F">
        <w:t>can be viewed from there.</w:t>
      </w:r>
    </w:p>
    <w:p w:rsidR="006A287F" w:rsidRPr="0009008F" w:rsidRDefault="006A287F" w:rsidP="006A287F">
      <w:pPr>
        <w:spacing w:after="0" w:line="240" w:lineRule="auto"/>
        <w:ind w:left="360"/>
      </w:pPr>
      <w:r w:rsidRPr="0009008F">
        <w:t>All ongoing content is under the same menu options as before.</w:t>
      </w:r>
    </w:p>
    <w:p w:rsidR="006A287F" w:rsidRPr="0009008F" w:rsidRDefault="0089777B" w:rsidP="006A287F">
      <w:pPr>
        <w:spacing w:after="0" w:line="240" w:lineRule="auto"/>
        <w:ind w:left="360"/>
      </w:pPr>
      <w:r w:rsidRPr="0009008F">
        <w:t>Approved i</w:t>
      </w:r>
      <w:r w:rsidR="006A287F" w:rsidRPr="0009008F">
        <w:t>nvestigative assessments can be viewed under “Reports.”</w:t>
      </w:r>
    </w:p>
    <w:p w:rsidR="006A287F" w:rsidRDefault="006A287F" w:rsidP="006A287F">
      <w:pPr>
        <w:spacing w:after="0" w:line="240" w:lineRule="auto"/>
        <w:ind w:left="360"/>
        <w:rPr>
          <w:sz w:val="24"/>
          <w:szCs w:val="24"/>
        </w:rPr>
      </w:pPr>
    </w:p>
    <w:p w:rsidR="006A287F" w:rsidRPr="0009008F" w:rsidRDefault="00F17929" w:rsidP="00F17929">
      <w:pPr>
        <w:pStyle w:val="Heading2"/>
        <w:rPr>
          <w:color w:val="000000" w:themeColor="text1"/>
          <w:sz w:val="22"/>
          <w:szCs w:val="22"/>
        </w:rPr>
      </w:pPr>
      <w:r w:rsidRPr="0009008F">
        <w:rPr>
          <w:color w:val="000000" w:themeColor="text1"/>
          <w:sz w:val="22"/>
          <w:szCs w:val="22"/>
        </w:rPr>
        <w:t>b.  iTWIST</w:t>
      </w:r>
      <w:r w:rsidR="008A2133" w:rsidRPr="0009008F">
        <w:rPr>
          <w:color w:val="000000" w:themeColor="text1"/>
          <w:sz w:val="22"/>
          <w:szCs w:val="22"/>
        </w:rPr>
        <w:t>, Pending Intakes</w:t>
      </w:r>
      <w:r w:rsidRPr="0009008F">
        <w:rPr>
          <w:color w:val="000000" w:themeColor="text1"/>
          <w:sz w:val="22"/>
          <w:szCs w:val="22"/>
        </w:rPr>
        <w:t>:</w:t>
      </w:r>
    </w:p>
    <w:p w:rsidR="0038420A" w:rsidRDefault="00BB4894" w:rsidP="0038420A">
      <w:pPr>
        <w:spacing w:after="0" w:line="240" w:lineRule="auto"/>
        <w:ind w:left="360"/>
      </w:pPr>
      <w:r w:rsidRPr="0009008F">
        <w:t>A TWIST user may open a pending intake by searching the intakes screen</w:t>
      </w:r>
      <w:r w:rsidR="0038420A">
        <w:t>.</w:t>
      </w:r>
      <w:r w:rsidR="0038420A" w:rsidRPr="0038420A">
        <w:t xml:space="preserve"> </w:t>
      </w:r>
    </w:p>
    <w:p w:rsidR="00BB4894" w:rsidRPr="0009008F" w:rsidRDefault="0038420A" w:rsidP="0038420A">
      <w:pPr>
        <w:spacing w:after="0" w:line="240" w:lineRule="auto"/>
        <w:ind w:left="360"/>
      </w:pPr>
      <w:r w:rsidRPr="0009008F">
        <w:t>The function works exactly as</w:t>
      </w:r>
      <w:r>
        <w:t xml:space="preserve"> the hotline search function.  </w:t>
      </w:r>
    </w:p>
    <w:p w:rsidR="008A2133" w:rsidRDefault="008A2133" w:rsidP="0038420A">
      <w:pPr>
        <w:spacing w:after="0" w:line="240" w:lineRule="auto"/>
        <w:ind w:left="360"/>
        <w:jc w:val="center"/>
        <w:rPr>
          <w:sz w:val="24"/>
          <w:szCs w:val="24"/>
        </w:rPr>
      </w:pPr>
      <w:r>
        <w:rPr>
          <w:noProof/>
          <w:sz w:val="24"/>
          <w:szCs w:val="24"/>
        </w:rPr>
        <w:drawing>
          <wp:inline distT="0" distB="0" distL="0" distR="0" wp14:anchorId="6C67A125" wp14:editId="5E9DF96F">
            <wp:extent cx="4236872" cy="1603948"/>
            <wp:effectExtent l="19050" t="19050" r="11430" b="1587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2573" cy="1606106"/>
                    </a:xfrm>
                    <a:prstGeom prst="rect">
                      <a:avLst/>
                    </a:prstGeom>
                    <a:noFill/>
                    <a:ln>
                      <a:solidFill>
                        <a:schemeClr val="accent1">
                          <a:shade val="50000"/>
                        </a:schemeClr>
                      </a:solidFill>
                    </a:ln>
                  </pic:spPr>
                </pic:pic>
              </a:graphicData>
            </a:graphic>
          </wp:inline>
        </w:drawing>
      </w:r>
    </w:p>
    <w:p w:rsidR="008A2133" w:rsidRPr="0009008F" w:rsidRDefault="008A2133" w:rsidP="006A287F">
      <w:pPr>
        <w:spacing w:after="0" w:line="240" w:lineRule="auto"/>
        <w:ind w:left="360"/>
      </w:pPr>
    </w:p>
    <w:p w:rsidR="008A2133" w:rsidRPr="0009008F" w:rsidRDefault="008A2133" w:rsidP="006A287F">
      <w:pPr>
        <w:spacing w:after="0" w:line="240" w:lineRule="auto"/>
        <w:ind w:left="360"/>
      </w:pPr>
      <w:r w:rsidRPr="0009008F">
        <w:t>A reader can select the “Intake ID” to read the pending intake screens directly.</w:t>
      </w:r>
    </w:p>
    <w:p w:rsidR="008A2133" w:rsidRDefault="008A2133" w:rsidP="0038420A">
      <w:pPr>
        <w:spacing w:after="0" w:line="240" w:lineRule="auto"/>
        <w:ind w:left="360"/>
        <w:jc w:val="cente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1484026</wp:posOffset>
                </wp:positionH>
                <wp:positionV relativeFrom="paragraph">
                  <wp:posOffset>1170492</wp:posOffset>
                </wp:positionV>
                <wp:extent cx="816964" cy="816964"/>
                <wp:effectExtent l="0" t="0" r="21590" b="21590"/>
                <wp:wrapNone/>
                <wp:docPr id="304" name="Oval 304"/>
                <wp:cNvGraphicFramePr/>
                <a:graphic xmlns:a="http://schemas.openxmlformats.org/drawingml/2006/main">
                  <a:graphicData uri="http://schemas.microsoft.com/office/word/2010/wordprocessingShape">
                    <wps:wsp>
                      <wps:cNvSpPr/>
                      <wps:spPr>
                        <a:xfrm>
                          <a:off x="0" y="0"/>
                          <a:ext cx="816964" cy="81696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04" o:spid="_x0000_s1026" style="position:absolute;margin-left:116.85pt;margin-top:92.15pt;width:64.35pt;height:64.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" filled="f" strokecolor="red" strokeweight="2pt"/>
            </w:pict>
          </mc:Fallback>
        </mc:AlternateContent>
      </w:r>
      <w:r>
        <w:rPr>
          <w:noProof/>
          <w:sz w:val="24"/>
          <w:szCs w:val="24"/>
        </w:rPr>
        <w:drawing>
          <wp:inline distT="0" distB="0" distL="0" distR="0">
            <wp:extent cx="3859967" cy="1898175"/>
            <wp:effectExtent l="19050" t="19050" r="26670" b="2603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73397" cy="1904779"/>
                    </a:xfrm>
                    <a:prstGeom prst="rect">
                      <a:avLst/>
                    </a:prstGeom>
                    <a:noFill/>
                    <a:ln>
                      <a:solidFill>
                        <a:schemeClr val="accent1">
                          <a:shade val="50000"/>
                        </a:schemeClr>
                      </a:solidFill>
                    </a:ln>
                  </pic:spPr>
                </pic:pic>
              </a:graphicData>
            </a:graphic>
          </wp:inline>
        </w:drawing>
      </w:r>
    </w:p>
    <w:p w:rsidR="008A2133" w:rsidRPr="0009008F" w:rsidRDefault="008A2133" w:rsidP="008A2133">
      <w:pPr>
        <w:pStyle w:val="Heading2"/>
        <w:rPr>
          <w:color w:val="000000" w:themeColor="text1"/>
          <w:sz w:val="22"/>
          <w:szCs w:val="22"/>
        </w:rPr>
      </w:pPr>
      <w:r w:rsidRPr="0009008F">
        <w:rPr>
          <w:color w:val="000000" w:themeColor="text1"/>
          <w:sz w:val="22"/>
          <w:szCs w:val="22"/>
        </w:rPr>
        <w:t>c.  iTWIST, Approved Intakes, Pending or Approved Investigations</w:t>
      </w:r>
    </w:p>
    <w:p w:rsidR="006A287F" w:rsidRPr="0009008F" w:rsidRDefault="006A287F" w:rsidP="006A287F">
      <w:pPr>
        <w:spacing w:after="0" w:line="240" w:lineRule="auto"/>
        <w:ind w:left="360"/>
      </w:pPr>
      <w:r w:rsidRPr="0009008F">
        <w:t>A TWIST user may open any investigation by searching for the case number or intake id from the assessment function:</w:t>
      </w:r>
    </w:p>
    <w:p w:rsidR="006A287F" w:rsidRDefault="006A287F" w:rsidP="006A287F">
      <w:pPr>
        <w:spacing w:after="0" w:line="240" w:lineRule="auto"/>
        <w:ind w:left="360"/>
        <w:rPr>
          <w:sz w:val="24"/>
          <w:szCs w:val="24"/>
        </w:rPr>
      </w:pPr>
    </w:p>
    <w:p w:rsidR="006A287F" w:rsidRDefault="00F70274" w:rsidP="006A287F">
      <w:pPr>
        <w:spacing w:after="0" w:line="240" w:lineRule="auto"/>
        <w:ind w:left="360"/>
        <w:rPr>
          <w:sz w:val="24"/>
          <w:szCs w:val="24"/>
        </w:rPr>
      </w:pPr>
      <w:r>
        <w:rPr>
          <w:rFonts w:asciiTheme="majorHAnsi" w:hAnsiTheme="majorHAnsi"/>
          <w:noProof/>
          <w:sz w:val="20"/>
          <w:szCs w:val="20"/>
        </w:rPr>
        <mc:AlternateContent>
          <mc:Choice Requires="wps">
            <w:drawing>
              <wp:anchor distT="0" distB="0" distL="114300" distR="114300" simplePos="0" relativeHeight="251669504" behindDoc="0" locked="0" layoutInCell="1" allowOverlap="1">
                <wp:simplePos x="0" y="0"/>
                <wp:positionH relativeFrom="column">
                  <wp:posOffset>1806315</wp:posOffset>
                </wp:positionH>
                <wp:positionV relativeFrom="paragraph">
                  <wp:posOffset>164892</wp:posOffset>
                </wp:positionV>
                <wp:extent cx="479685" cy="217357"/>
                <wp:effectExtent l="0" t="0" r="15875" b="11430"/>
                <wp:wrapNone/>
                <wp:docPr id="297" name="Oval 297"/>
                <wp:cNvGraphicFramePr/>
                <a:graphic xmlns:a="http://schemas.openxmlformats.org/drawingml/2006/main">
                  <a:graphicData uri="http://schemas.microsoft.com/office/word/2010/wordprocessingShape">
                    <wps:wsp>
                      <wps:cNvSpPr/>
                      <wps:spPr>
                        <a:xfrm>
                          <a:off x="0" y="0"/>
                          <a:ext cx="479685" cy="2173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7" o:spid="_x0000_s1026" style="position:absolute;margin-left:142.25pt;margin-top:13pt;width:37.75pt;height:17.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" filled="f" strokecolor="red" strokeweight="2pt"/>
            </w:pict>
          </mc:Fallback>
        </mc:AlternateContent>
      </w:r>
      <w:r w:rsidR="006A287F" w:rsidRPr="00F70274">
        <w:rPr>
          <w:rFonts w:asciiTheme="majorHAnsi" w:hAnsiTheme="majorHAnsi"/>
          <w:sz w:val="20"/>
          <w:szCs w:val="20"/>
        </w:rPr>
        <w:t>i:</w:t>
      </w:r>
      <w:r w:rsidR="006A287F">
        <w:rPr>
          <w:sz w:val="24"/>
          <w:szCs w:val="24"/>
        </w:rPr>
        <w:t xml:space="preserve">  </w:t>
      </w:r>
      <w:r w:rsidR="006A287F">
        <w:rPr>
          <w:noProof/>
        </w:rPr>
        <w:drawing>
          <wp:inline distT="0" distB="0" distL="0" distR="0" wp14:anchorId="40482689" wp14:editId="2AFB22B9">
            <wp:extent cx="2278505" cy="771994"/>
            <wp:effectExtent l="19050" t="19050" r="26670" b="2857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33560"/>
                    <a:stretch/>
                  </pic:blipFill>
                  <pic:spPr bwMode="auto">
                    <a:xfrm>
                      <a:off x="0" y="0"/>
                      <a:ext cx="2312261" cy="783431"/>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A287F" w:rsidRDefault="006A287F" w:rsidP="006A287F">
      <w:pPr>
        <w:spacing w:after="0" w:line="240" w:lineRule="auto"/>
        <w:ind w:left="360"/>
        <w:rPr>
          <w:sz w:val="24"/>
          <w:szCs w:val="24"/>
        </w:rPr>
      </w:pPr>
    </w:p>
    <w:p w:rsidR="006A4257" w:rsidRDefault="00F70274" w:rsidP="006A287F">
      <w:pPr>
        <w:spacing w:after="0" w:line="240" w:lineRule="auto"/>
        <w:ind w:left="360"/>
        <w:rPr>
          <w:sz w:val="28"/>
          <w:szCs w:val="28"/>
        </w:rPr>
      </w:pP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61E4830" wp14:editId="72C4159A">
                <wp:simplePos x="0" y="0"/>
                <wp:positionH relativeFrom="column">
                  <wp:posOffset>2046157</wp:posOffset>
                </wp:positionH>
                <wp:positionV relativeFrom="paragraph">
                  <wp:posOffset>226029</wp:posOffset>
                </wp:positionV>
                <wp:extent cx="614597" cy="479591"/>
                <wp:effectExtent l="0" t="0" r="14605" b="15875"/>
                <wp:wrapNone/>
                <wp:docPr id="298" name="Oval 298"/>
                <wp:cNvGraphicFramePr/>
                <a:graphic xmlns:a="http://schemas.openxmlformats.org/drawingml/2006/main">
                  <a:graphicData uri="http://schemas.microsoft.com/office/word/2010/wordprocessingShape">
                    <wps:wsp>
                      <wps:cNvSpPr/>
                      <wps:spPr>
                        <a:xfrm>
                          <a:off x="0" y="0"/>
                          <a:ext cx="614597" cy="479591"/>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8" o:spid="_x0000_s1026" style="position:absolute;margin-left:161.1pt;margin-top:17.8pt;width:48.4pt;height:3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" filled="f" strokecolor="red" strokeweight="2pt"/>
            </w:pict>
          </mc:Fallback>
        </mc:AlternateContent>
      </w:r>
      <w:r w:rsidR="006A287F" w:rsidRPr="00F70274">
        <w:rPr>
          <w:rFonts w:ascii="Cambria" w:hAnsi="Cambria"/>
          <w:sz w:val="20"/>
          <w:szCs w:val="20"/>
        </w:rPr>
        <w:t>ii:</w:t>
      </w:r>
      <w:r w:rsidR="006A287F">
        <w:rPr>
          <w:sz w:val="24"/>
          <w:szCs w:val="24"/>
        </w:rPr>
        <w:t xml:space="preserve">  </w:t>
      </w:r>
      <w:r w:rsidR="006A287F">
        <w:rPr>
          <w:noProof/>
          <w:sz w:val="28"/>
          <w:szCs w:val="28"/>
        </w:rPr>
        <w:drawing>
          <wp:inline distT="0" distB="0" distL="0" distR="0">
            <wp:extent cx="2736898" cy="682053"/>
            <wp:effectExtent l="19050" t="19050" r="25400" b="2286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7046" cy="682090"/>
                    </a:xfrm>
                    <a:prstGeom prst="rect">
                      <a:avLst/>
                    </a:prstGeom>
                    <a:noFill/>
                    <a:ln>
                      <a:solidFill>
                        <a:schemeClr val="accent1">
                          <a:shade val="50000"/>
                        </a:schemeClr>
                      </a:solidFill>
                    </a:ln>
                  </pic:spPr>
                </pic:pic>
              </a:graphicData>
            </a:graphic>
          </wp:inline>
        </w:drawing>
      </w:r>
    </w:p>
    <w:p w:rsidR="00C33B36" w:rsidRDefault="00C33B36" w:rsidP="00937730">
      <w:pPr>
        <w:spacing w:after="0" w:line="240" w:lineRule="auto"/>
        <w:rPr>
          <w:sz w:val="28"/>
          <w:szCs w:val="28"/>
        </w:rPr>
      </w:pPr>
    </w:p>
    <w:p w:rsidR="006A287F" w:rsidRDefault="00F70274" w:rsidP="00937730">
      <w:pPr>
        <w:spacing w:after="0" w:line="240" w:lineRule="auto"/>
        <w:ind w:left="360"/>
        <w:rPr>
          <w:sz w:val="28"/>
          <w:szCs w:val="28"/>
        </w:rPr>
      </w:pPr>
      <w:r>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3AE7422" wp14:editId="36AA3A15">
                <wp:simplePos x="0" y="0"/>
                <wp:positionH relativeFrom="column">
                  <wp:posOffset>464695</wp:posOffset>
                </wp:positionH>
                <wp:positionV relativeFrom="paragraph">
                  <wp:posOffset>665459</wp:posOffset>
                </wp:positionV>
                <wp:extent cx="1146748" cy="479425"/>
                <wp:effectExtent l="0" t="0" r="15875" b="15875"/>
                <wp:wrapNone/>
                <wp:docPr id="299" name="Oval 299"/>
                <wp:cNvGraphicFramePr/>
                <a:graphic xmlns:a="http://schemas.openxmlformats.org/drawingml/2006/main">
                  <a:graphicData uri="http://schemas.microsoft.com/office/word/2010/wordprocessingShape">
                    <wps:wsp>
                      <wps:cNvSpPr/>
                      <wps:spPr>
                        <a:xfrm>
                          <a:off x="0" y="0"/>
                          <a:ext cx="1146748" cy="479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9" o:spid="_x0000_s1026" style="position:absolute;margin-left:36.6pt;margin-top:52.4pt;width:90.3pt;height:3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" filled="f" strokecolor="red" strokeweight="2pt"/>
            </w:pict>
          </mc:Fallback>
        </mc:AlternateContent>
      </w:r>
      <w:r w:rsidR="006A287F" w:rsidRPr="00F70274">
        <w:rPr>
          <w:rFonts w:ascii="Cambria" w:hAnsi="Cambria"/>
          <w:sz w:val="20"/>
          <w:szCs w:val="20"/>
        </w:rPr>
        <w:t>iii.</w:t>
      </w:r>
      <w:r w:rsidR="006A287F">
        <w:rPr>
          <w:sz w:val="28"/>
          <w:szCs w:val="28"/>
        </w:rPr>
        <w:t xml:space="preserve">  </w:t>
      </w:r>
      <w:r w:rsidR="006A287F">
        <w:rPr>
          <w:noProof/>
          <w:sz w:val="28"/>
          <w:szCs w:val="28"/>
        </w:rPr>
        <w:drawing>
          <wp:inline distT="0" distB="0" distL="0" distR="0">
            <wp:extent cx="3740046" cy="1174571"/>
            <wp:effectExtent l="19050" t="19050" r="13335" b="2603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0552" cy="1174730"/>
                    </a:xfrm>
                    <a:prstGeom prst="rect">
                      <a:avLst/>
                    </a:prstGeom>
                    <a:noFill/>
                    <a:ln>
                      <a:solidFill>
                        <a:schemeClr val="accent1">
                          <a:shade val="50000"/>
                        </a:schemeClr>
                      </a:solidFill>
                    </a:ln>
                  </pic:spPr>
                </pic:pic>
              </a:graphicData>
            </a:graphic>
          </wp:inline>
        </w:drawing>
      </w:r>
    </w:p>
    <w:p w:rsidR="00F70274" w:rsidRDefault="00F70274" w:rsidP="00937730">
      <w:pPr>
        <w:spacing w:after="0" w:line="240" w:lineRule="auto"/>
        <w:ind w:left="360"/>
        <w:rPr>
          <w:sz w:val="28"/>
          <w:szCs w:val="28"/>
        </w:rPr>
      </w:pPr>
    </w:p>
    <w:p w:rsidR="00F70274" w:rsidRDefault="00B322E7" w:rsidP="00937730">
      <w:pPr>
        <w:spacing w:after="0" w:line="240" w:lineRule="auto"/>
        <w:ind w:left="360"/>
        <w:rPr>
          <w:sz w:val="28"/>
          <w:szCs w:val="28"/>
        </w:rPr>
      </w:pPr>
      <w:r>
        <w:rPr>
          <w:rFonts w:ascii="Cambria" w:hAnsi="Cambria"/>
          <w:noProof/>
          <w:sz w:val="20"/>
          <w:szCs w:val="20"/>
        </w:rPr>
        <mc:AlternateContent>
          <mc:Choice Requires="wps">
            <w:drawing>
              <wp:anchor distT="0" distB="0" distL="114300" distR="114300" simplePos="0" relativeHeight="251676672" behindDoc="0" locked="0" layoutInCell="1" allowOverlap="1" wp14:anchorId="7E7E65A4" wp14:editId="520E3233">
                <wp:simplePos x="0" y="0"/>
                <wp:positionH relativeFrom="column">
                  <wp:posOffset>2714625</wp:posOffset>
                </wp:positionH>
                <wp:positionV relativeFrom="paragraph">
                  <wp:posOffset>26670</wp:posOffset>
                </wp:positionV>
                <wp:extent cx="0" cy="201930"/>
                <wp:effectExtent l="95250" t="0" r="57150" b="64770"/>
                <wp:wrapNone/>
                <wp:docPr id="301" name="Straight Arrow Connector 301"/>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9525" cap="flat" cmpd="sng" algn="ctr">
                          <a:solidFill>
                            <a:srgbClr val="FF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1" o:spid="_x0000_s1026" type="#_x0000_t32" style="position:absolute;margin-left:213.75pt;margin-top:2.1pt;width:0;height:15.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" strokecolor="red">
                <v:stroke endarrow="open"/>
              </v:shape>
            </w:pict>
          </mc:Fallback>
        </mc:AlternateContent>
      </w:r>
      <w:r>
        <w:rPr>
          <w:rFonts w:ascii="Cambria" w:hAnsi="Cambria"/>
          <w:noProof/>
          <w:sz w:val="20"/>
          <w:szCs w:val="20"/>
        </w:rPr>
        <mc:AlternateContent>
          <mc:Choice Requires="wps">
            <w:drawing>
              <wp:anchor distT="0" distB="0" distL="114300" distR="114300" simplePos="0" relativeHeight="251674624" behindDoc="0" locked="0" layoutInCell="1" allowOverlap="1" wp14:anchorId="16F4AD2A" wp14:editId="43A3D064">
                <wp:simplePos x="0" y="0"/>
                <wp:positionH relativeFrom="column">
                  <wp:posOffset>2285740</wp:posOffset>
                </wp:positionH>
                <wp:positionV relativeFrom="paragraph">
                  <wp:posOffset>24963</wp:posOffset>
                </wp:positionV>
                <wp:extent cx="0" cy="202367"/>
                <wp:effectExtent l="95250" t="0" r="57150" b="64770"/>
                <wp:wrapNone/>
                <wp:docPr id="300" name="Straight Arrow Connector 300"/>
                <wp:cNvGraphicFramePr/>
                <a:graphic xmlns:a="http://schemas.openxmlformats.org/drawingml/2006/main">
                  <a:graphicData uri="http://schemas.microsoft.com/office/word/2010/wordprocessingShape">
                    <wps:wsp>
                      <wps:cNvCnPr/>
                      <wps:spPr>
                        <a:xfrm>
                          <a:off x="0" y="0"/>
                          <a:ext cx="0" cy="202367"/>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0" o:spid="_x0000_s1026" type="#_x0000_t32" style="position:absolute;margin-left:180pt;margin-top:1.95pt;width:0;height:15.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" strokecolor="red">
                <v:stroke endarrow="open"/>
              </v:shape>
            </w:pict>
          </mc:Fallback>
        </mc:AlternateContent>
      </w:r>
      <w:r w:rsidR="00F70274" w:rsidRPr="00F70274">
        <w:rPr>
          <w:rFonts w:ascii="Cambria" w:hAnsi="Cambria"/>
          <w:sz w:val="20"/>
          <w:szCs w:val="20"/>
        </w:rPr>
        <w:t>iv.</w:t>
      </w:r>
      <w:r w:rsidR="00F70274">
        <w:rPr>
          <w:sz w:val="28"/>
          <w:szCs w:val="28"/>
        </w:rPr>
        <w:t xml:space="preserve">  </w:t>
      </w:r>
      <w:r w:rsidR="00F70274">
        <w:rPr>
          <w:noProof/>
          <w:sz w:val="28"/>
          <w:szCs w:val="28"/>
        </w:rPr>
        <w:drawing>
          <wp:inline distT="0" distB="0" distL="0" distR="0" wp14:anchorId="0E390C2A" wp14:editId="3D94594F">
            <wp:extent cx="3734122" cy="951876"/>
            <wp:effectExtent l="19050" t="19050" r="19050" b="1968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34054" cy="951859"/>
                    </a:xfrm>
                    <a:prstGeom prst="rect">
                      <a:avLst/>
                    </a:prstGeom>
                    <a:noFill/>
                    <a:ln>
                      <a:solidFill>
                        <a:schemeClr val="accent1">
                          <a:shade val="50000"/>
                        </a:schemeClr>
                      </a:solidFill>
                    </a:ln>
                  </pic:spPr>
                </pic:pic>
              </a:graphicData>
            </a:graphic>
          </wp:inline>
        </w:drawing>
      </w:r>
    </w:p>
    <w:p w:rsidR="00A318F7" w:rsidRDefault="00A318F7" w:rsidP="00937730">
      <w:pPr>
        <w:spacing w:after="0" w:line="240" w:lineRule="auto"/>
        <w:ind w:left="360"/>
        <w:rPr>
          <w:rFonts w:ascii="Cambria" w:hAnsi="Cambria"/>
          <w:sz w:val="20"/>
          <w:szCs w:val="20"/>
        </w:rPr>
      </w:pPr>
    </w:p>
    <w:p w:rsidR="00F70274" w:rsidRPr="0009008F" w:rsidRDefault="00F70274" w:rsidP="00937730">
      <w:pPr>
        <w:spacing w:after="0" w:line="240" w:lineRule="auto"/>
        <w:ind w:left="360"/>
        <w:rPr>
          <w:rFonts w:ascii="Cambria" w:hAnsi="Cambria"/>
        </w:rPr>
      </w:pPr>
      <w:r w:rsidRPr="0009008F">
        <w:rPr>
          <w:rFonts w:ascii="Cambria" w:hAnsi="Cambria"/>
        </w:rPr>
        <w:t xml:space="preserve">Clicking “Intake ID” will open a pdf of the </w:t>
      </w:r>
      <w:r w:rsidR="00BB4894" w:rsidRPr="0009008F">
        <w:rPr>
          <w:rFonts w:ascii="Cambria" w:hAnsi="Cambria"/>
        </w:rPr>
        <w:t xml:space="preserve">approved </w:t>
      </w:r>
      <w:r w:rsidRPr="0009008F">
        <w:rPr>
          <w:rFonts w:ascii="Cambria" w:hAnsi="Cambria"/>
        </w:rPr>
        <w:t>intake.</w:t>
      </w:r>
    </w:p>
    <w:p w:rsidR="006753AA" w:rsidRPr="0009008F" w:rsidRDefault="00F70274" w:rsidP="0009008F">
      <w:pPr>
        <w:spacing w:after="0" w:line="240" w:lineRule="auto"/>
        <w:ind w:left="1080" w:hanging="720"/>
        <w:rPr>
          <w:rFonts w:ascii="Cambria" w:hAnsi="Cambria"/>
        </w:rPr>
      </w:pPr>
      <w:r w:rsidRPr="0009008F">
        <w:rPr>
          <w:rFonts w:ascii="Cambria" w:hAnsi="Cambria"/>
        </w:rPr>
        <w:t>Clicking the incident in the “Determination” column will open a pdf of the completed investigation.</w:t>
      </w:r>
      <w:r w:rsidR="00F17929" w:rsidRPr="0009008F">
        <w:rPr>
          <w:rFonts w:ascii="Cambria" w:hAnsi="Cambria"/>
        </w:rPr>
        <w:t xml:space="preserve">  </w:t>
      </w:r>
      <w:r w:rsidRPr="0009008F">
        <w:rPr>
          <w:rFonts w:ascii="Cambria" w:hAnsi="Cambria"/>
        </w:rPr>
        <w:t>If the investigation is complete, it will open the assessment screen</w:t>
      </w:r>
      <w:r w:rsidR="00F17929" w:rsidRPr="0009008F">
        <w:rPr>
          <w:rFonts w:ascii="Cambria" w:hAnsi="Cambria"/>
        </w:rPr>
        <w:t>s to view the incomplete assessment</w:t>
      </w:r>
      <w:r w:rsidRPr="0009008F">
        <w:rPr>
          <w:rFonts w:ascii="Cambria" w:hAnsi="Cambria"/>
        </w:rPr>
        <w:t xml:space="preserve"> as </w:t>
      </w:r>
      <w:r w:rsidR="00F17929" w:rsidRPr="0009008F">
        <w:rPr>
          <w:rFonts w:ascii="Cambria" w:hAnsi="Cambria"/>
        </w:rPr>
        <w:t xml:space="preserve">it was </w:t>
      </w:r>
      <w:r w:rsidR="00B322E7" w:rsidRPr="0009008F">
        <w:rPr>
          <w:rFonts w:ascii="Cambria" w:hAnsi="Cambria"/>
        </w:rPr>
        <w:t>last saved.</w:t>
      </w:r>
    </w:p>
    <w:p w:rsidR="00F058EE" w:rsidRPr="0038420A" w:rsidRDefault="00F70274" w:rsidP="00F17929">
      <w:pPr>
        <w:pStyle w:val="Heading1"/>
        <w:rPr>
          <w:rFonts w:ascii="Cambria" w:hAnsi="Cambria"/>
          <w:color w:val="000000" w:themeColor="text1"/>
          <w:sz w:val="24"/>
          <w:szCs w:val="24"/>
        </w:rPr>
      </w:pPr>
      <w:r w:rsidRPr="00F17929">
        <w:rPr>
          <w:color w:val="000000" w:themeColor="text1"/>
          <w:sz w:val="24"/>
          <w:szCs w:val="24"/>
        </w:rPr>
        <w:t>5</w:t>
      </w:r>
      <w:r w:rsidR="00FC2FD4" w:rsidRPr="00F17929">
        <w:rPr>
          <w:color w:val="000000" w:themeColor="text1"/>
          <w:sz w:val="24"/>
          <w:szCs w:val="24"/>
        </w:rPr>
        <w:t xml:space="preserve">.  </w:t>
      </w:r>
      <w:r w:rsidR="00F44409" w:rsidRPr="0038420A">
        <w:rPr>
          <w:rFonts w:ascii="Cambria" w:hAnsi="Cambria"/>
          <w:color w:val="000000" w:themeColor="text1"/>
          <w:sz w:val="24"/>
          <w:szCs w:val="24"/>
        </w:rPr>
        <w:t>Notes</w:t>
      </w:r>
    </w:p>
    <w:p w:rsidR="00F17929" w:rsidRPr="0038420A" w:rsidRDefault="00F17929" w:rsidP="00F44409">
      <w:pPr>
        <w:pStyle w:val="ListParagraph"/>
        <w:numPr>
          <w:ilvl w:val="0"/>
          <w:numId w:val="18"/>
        </w:numPr>
        <w:spacing w:after="0" w:line="240" w:lineRule="auto"/>
        <w:rPr>
          <w:rFonts w:ascii="Cambria" w:hAnsi="Cambria"/>
          <w:color w:val="000000" w:themeColor="text1"/>
        </w:rPr>
      </w:pPr>
      <w:r w:rsidRPr="0038420A">
        <w:rPr>
          <w:rFonts w:ascii="Cambria" w:hAnsi="Cambria"/>
          <w:color w:val="000000" w:themeColor="text1"/>
        </w:rPr>
        <w:t xml:space="preserve">FINSA is now a finding—not an assessment path.  At intake, centralized intake staff will determine if a report contains allegations or not.  If a report does contain allegations, they will determine if the allegation meets criteria for a protective services investigation/assessment or not.  </w:t>
      </w:r>
    </w:p>
    <w:p w:rsidR="00F17929" w:rsidRPr="0038420A" w:rsidRDefault="00F17929" w:rsidP="00F44409">
      <w:pPr>
        <w:pStyle w:val="ListParagraph"/>
        <w:numPr>
          <w:ilvl w:val="0"/>
          <w:numId w:val="18"/>
        </w:numPr>
        <w:spacing w:after="0" w:line="240" w:lineRule="auto"/>
        <w:rPr>
          <w:rFonts w:ascii="Cambria" w:hAnsi="Cambria"/>
          <w:color w:val="000000" w:themeColor="text1"/>
        </w:rPr>
      </w:pPr>
      <w:r w:rsidRPr="0038420A">
        <w:rPr>
          <w:rFonts w:ascii="Cambria" w:hAnsi="Cambria"/>
          <w:color w:val="000000" w:themeColor="text1"/>
        </w:rPr>
        <w:t>At the conclusion of an investigation that met criteria for a protective service assessment, the worker will enter whether or not the case was unable to locate, the findings were substantiated, the findings were unsubstantiated, the family is in need of services, or the family is not in need of services.</w:t>
      </w:r>
    </w:p>
    <w:p w:rsidR="00B322E7" w:rsidRPr="0038420A" w:rsidRDefault="00B322E7" w:rsidP="00F44409">
      <w:pPr>
        <w:pStyle w:val="ListParagraph"/>
        <w:numPr>
          <w:ilvl w:val="0"/>
          <w:numId w:val="18"/>
        </w:numPr>
        <w:spacing w:after="0" w:line="240" w:lineRule="auto"/>
        <w:rPr>
          <w:rFonts w:ascii="Cambria" w:hAnsi="Cambria"/>
          <w:color w:val="000000" w:themeColor="text1"/>
        </w:rPr>
      </w:pPr>
      <w:r w:rsidRPr="0038420A">
        <w:rPr>
          <w:rFonts w:ascii="Cambria" w:hAnsi="Cambria"/>
          <w:color w:val="000000" w:themeColor="text1"/>
        </w:rPr>
        <w:t xml:space="preserve">There are multiple new assessment paths for assignments that do not contain child welfare allegations, including safe infant cases, foster parent recruitment assessments, court ordered assessments and out of state requests for assistance.  </w:t>
      </w:r>
    </w:p>
    <w:p w:rsidR="00B322E7" w:rsidRPr="0038420A" w:rsidRDefault="00FC2FD4" w:rsidP="00B322E7">
      <w:pPr>
        <w:pStyle w:val="ListParagraph"/>
        <w:numPr>
          <w:ilvl w:val="0"/>
          <w:numId w:val="18"/>
        </w:numPr>
        <w:spacing w:after="0" w:line="240" w:lineRule="auto"/>
        <w:rPr>
          <w:rFonts w:ascii="Cambria" w:hAnsi="Cambria"/>
          <w:color w:val="000000" w:themeColor="text1"/>
        </w:rPr>
      </w:pPr>
      <w:r w:rsidRPr="0038420A">
        <w:rPr>
          <w:rFonts w:ascii="Cambria" w:hAnsi="Cambria"/>
          <w:color w:val="000000" w:themeColor="text1"/>
        </w:rPr>
        <w:t>After launch, report any issues to the help desk.  There will be bugs.  There will also be things that you want to see enhanced.  Once those issues are identified, the work team will identify those things that do require a work request.  We’ll prioritize them from most urgent to less urgent, and schedule releases to fill those work requests.</w:t>
      </w:r>
    </w:p>
    <w:sectPr w:rsidR="00B322E7" w:rsidRPr="0038420A" w:rsidSect="00276AD6">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8F" w:rsidRDefault="0009008F" w:rsidP="00161BF3">
      <w:pPr>
        <w:spacing w:after="0" w:line="240" w:lineRule="auto"/>
      </w:pPr>
      <w:r>
        <w:separator/>
      </w:r>
    </w:p>
  </w:endnote>
  <w:endnote w:type="continuationSeparator" w:id="0">
    <w:p w:rsidR="0009008F" w:rsidRDefault="0009008F" w:rsidP="0016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60024"/>
      <w:docPartObj>
        <w:docPartGallery w:val="Page Numbers (Bottom of Page)"/>
        <w:docPartUnique/>
      </w:docPartObj>
    </w:sdtPr>
    <w:sdtEndPr>
      <w:rPr>
        <w:noProof/>
      </w:rPr>
    </w:sdtEndPr>
    <w:sdtContent>
      <w:p w:rsidR="0009008F" w:rsidRDefault="0009008F">
        <w:pPr>
          <w:pStyle w:val="Footer"/>
          <w:jc w:val="right"/>
        </w:pPr>
        <w:r>
          <w:fldChar w:fldCharType="begin"/>
        </w:r>
        <w:r>
          <w:instrText xml:space="preserve"> PAGE   \* MERGEFORMAT </w:instrText>
        </w:r>
        <w:r>
          <w:fldChar w:fldCharType="separate"/>
        </w:r>
        <w:r w:rsidR="00F0596B">
          <w:rPr>
            <w:noProof/>
          </w:rPr>
          <w:t>1</w:t>
        </w:r>
        <w:r>
          <w:rPr>
            <w:noProof/>
          </w:rPr>
          <w:fldChar w:fldCharType="end"/>
        </w:r>
      </w:p>
    </w:sdtContent>
  </w:sdt>
  <w:p w:rsidR="0009008F" w:rsidRDefault="00090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8F" w:rsidRDefault="0009008F" w:rsidP="00161BF3">
      <w:pPr>
        <w:spacing w:after="0" w:line="240" w:lineRule="auto"/>
      </w:pPr>
      <w:r>
        <w:separator/>
      </w:r>
    </w:p>
  </w:footnote>
  <w:footnote w:type="continuationSeparator" w:id="0">
    <w:p w:rsidR="0009008F" w:rsidRDefault="0009008F" w:rsidP="00161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DBC"/>
    <w:multiLevelType w:val="hybridMultilevel"/>
    <w:tmpl w:val="2C0C10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B5AD6"/>
    <w:multiLevelType w:val="hybridMultilevel"/>
    <w:tmpl w:val="226E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A0171"/>
    <w:multiLevelType w:val="hybridMultilevel"/>
    <w:tmpl w:val="13CE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15050"/>
    <w:multiLevelType w:val="hybridMultilevel"/>
    <w:tmpl w:val="BB9E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A46FB"/>
    <w:multiLevelType w:val="hybridMultilevel"/>
    <w:tmpl w:val="BED80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34C23"/>
    <w:multiLevelType w:val="hybridMultilevel"/>
    <w:tmpl w:val="233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E646C"/>
    <w:multiLevelType w:val="hybridMultilevel"/>
    <w:tmpl w:val="BEF4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92C2F"/>
    <w:multiLevelType w:val="hybridMultilevel"/>
    <w:tmpl w:val="91084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816349"/>
    <w:multiLevelType w:val="hybridMultilevel"/>
    <w:tmpl w:val="6E14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A2BB1"/>
    <w:multiLevelType w:val="hybridMultilevel"/>
    <w:tmpl w:val="D672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92D72"/>
    <w:multiLevelType w:val="hybridMultilevel"/>
    <w:tmpl w:val="1CA0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B4627"/>
    <w:multiLevelType w:val="hybridMultilevel"/>
    <w:tmpl w:val="F8C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755FB"/>
    <w:multiLevelType w:val="hybridMultilevel"/>
    <w:tmpl w:val="6ABE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B7E38"/>
    <w:multiLevelType w:val="hybridMultilevel"/>
    <w:tmpl w:val="0A60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717CA"/>
    <w:multiLevelType w:val="hybridMultilevel"/>
    <w:tmpl w:val="8736B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06951"/>
    <w:multiLevelType w:val="hybridMultilevel"/>
    <w:tmpl w:val="B5B8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755F2"/>
    <w:multiLevelType w:val="hybridMultilevel"/>
    <w:tmpl w:val="CC54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B34AA"/>
    <w:multiLevelType w:val="hybridMultilevel"/>
    <w:tmpl w:val="1A64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F7128"/>
    <w:multiLevelType w:val="hybridMultilevel"/>
    <w:tmpl w:val="9EDE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65E9E"/>
    <w:multiLevelType w:val="hybridMultilevel"/>
    <w:tmpl w:val="3E0C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74351"/>
    <w:multiLevelType w:val="hybridMultilevel"/>
    <w:tmpl w:val="590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27DCD"/>
    <w:multiLevelType w:val="hybridMultilevel"/>
    <w:tmpl w:val="F94A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F530C0"/>
    <w:multiLevelType w:val="hybridMultilevel"/>
    <w:tmpl w:val="D4F4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E5B1C"/>
    <w:multiLevelType w:val="hybridMultilevel"/>
    <w:tmpl w:val="30A6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E74DD7"/>
    <w:multiLevelType w:val="hybridMultilevel"/>
    <w:tmpl w:val="EC4E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B239A8"/>
    <w:multiLevelType w:val="hybridMultilevel"/>
    <w:tmpl w:val="4C46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D4D09"/>
    <w:multiLevelType w:val="hybridMultilevel"/>
    <w:tmpl w:val="33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C9778F"/>
    <w:multiLevelType w:val="hybridMultilevel"/>
    <w:tmpl w:val="FAA4F1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CC5A03"/>
    <w:multiLevelType w:val="hybridMultilevel"/>
    <w:tmpl w:val="EE88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D14B69"/>
    <w:multiLevelType w:val="hybridMultilevel"/>
    <w:tmpl w:val="7CE4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ED4783"/>
    <w:multiLevelType w:val="hybridMultilevel"/>
    <w:tmpl w:val="484A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436755"/>
    <w:multiLevelType w:val="hybridMultilevel"/>
    <w:tmpl w:val="078E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
  </w:num>
  <w:num w:numId="4">
    <w:abstractNumId w:val="27"/>
  </w:num>
  <w:num w:numId="5">
    <w:abstractNumId w:val="17"/>
  </w:num>
  <w:num w:numId="6">
    <w:abstractNumId w:val="11"/>
  </w:num>
  <w:num w:numId="7">
    <w:abstractNumId w:val="28"/>
  </w:num>
  <w:num w:numId="8">
    <w:abstractNumId w:val="29"/>
  </w:num>
  <w:num w:numId="9">
    <w:abstractNumId w:val="24"/>
  </w:num>
  <w:num w:numId="10">
    <w:abstractNumId w:val="6"/>
  </w:num>
  <w:num w:numId="11">
    <w:abstractNumId w:val="30"/>
  </w:num>
  <w:num w:numId="12">
    <w:abstractNumId w:val="1"/>
  </w:num>
  <w:num w:numId="13">
    <w:abstractNumId w:val="22"/>
  </w:num>
  <w:num w:numId="14">
    <w:abstractNumId w:val="23"/>
  </w:num>
  <w:num w:numId="15">
    <w:abstractNumId w:val="8"/>
  </w:num>
  <w:num w:numId="16">
    <w:abstractNumId w:val="18"/>
  </w:num>
  <w:num w:numId="17">
    <w:abstractNumId w:val="25"/>
  </w:num>
  <w:num w:numId="18">
    <w:abstractNumId w:val="4"/>
  </w:num>
  <w:num w:numId="19">
    <w:abstractNumId w:val="16"/>
  </w:num>
  <w:num w:numId="20">
    <w:abstractNumId w:val="3"/>
  </w:num>
  <w:num w:numId="21">
    <w:abstractNumId w:val="20"/>
  </w:num>
  <w:num w:numId="22">
    <w:abstractNumId w:val="19"/>
  </w:num>
  <w:num w:numId="23">
    <w:abstractNumId w:val="21"/>
  </w:num>
  <w:num w:numId="24">
    <w:abstractNumId w:val="0"/>
  </w:num>
  <w:num w:numId="25">
    <w:abstractNumId w:val="10"/>
  </w:num>
  <w:num w:numId="26">
    <w:abstractNumId w:val="9"/>
  </w:num>
  <w:num w:numId="27">
    <w:abstractNumId w:val="31"/>
  </w:num>
  <w:num w:numId="28">
    <w:abstractNumId w:val="15"/>
  </w:num>
  <w:num w:numId="29">
    <w:abstractNumId w:val="13"/>
  </w:num>
  <w:num w:numId="30">
    <w:abstractNumId w:val="12"/>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30"/>
    <w:rsid w:val="00042033"/>
    <w:rsid w:val="00086DB1"/>
    <w:rsid w:val="0009008F"/>
    <w:rsid w:val="00092AD3"/>
    <w:rsid w:val="000A713D"/>
    <w:rsid w:val="000D2223"/>
    <w:rsid w:val="000F1C3D"/>
    <w:rsid w:val="00161BF3"/>
    <w:rsid w:val="00231B02"/>
    <w:rsid w:val="00276AD6"/>
    <w:rsid w:val="002935F9"/>
    <w:rsid w:val="002B29C5"/>
    <w:rsid w:val="002E3C2D"/>
    <w:rsid w:val="00323B7E"/>
    <w:rsid w:val="003247E4"/>
    <w:rsid w:val="00324E04"/>
    <w:rsid w:val="00325148"/>
    <w:rsid w:val="003316F7"/>
    <w:rsid w:val="00332FD4"/>
    <w:rsid w:val="0035381E"/>
    <w:rsid w:val="0038420A"/>
    <w:rsid w:val="00393C16"/>
    <w:rsid w:val="003B4BC5"/>
    <w:rsid w:val="00406D4B"/>
    <w:rsid w:val="00425070"/>
    <w:rsid w:val="0043402D"/>
    <w:rsid w:val="00442CAE"/>
    <w:rsid w:val="00461786"/>
    <w:rsid w:val="00483F3E"/>
    <w:rsid w:val="004D520E"/>
    <w:rsid w:val="004E23A5"/>
    <w:rsid w:val="004E714A"/>
    <w:rsid w:val="005C42BE"/>
    <w:rsid w:val="00622FB2"/>
    <w:rsid w:val="00640347"/>
    <w:rsid w:val="006753AA"/>
    <w:rsid w:val="006A287F"/>
    <w:rsid w:val="006A4257"/>
    <w:rsid w:val="006E2B92"/>
    <w:rsid w:val="006F2604"/>
    <w:rsid w:val="0071517F"/>
    <w:rsid w:val="00723581"/>
    <w:rsid w:val="00761D62"/>
    <w:rsid w:val="00784BAE"/>
    <w:rsid w:val="0078644E"/>
    <w:rsid w:val="007A2B1E"/>
    <w:rsid w:val="007A37D0"/>
    <w:rsid w:val="007A513A"/>
    <w:rsid w:val="007E57DD"/>
    <w:rsid w:val="00800EDF"/>
    <w:rsid w:val="008760D3"/>
    <w:rsid w:val="008765C6"/>
    <w:rsid w:val="0089777B"/>
    <w:rsid w:val="008A2133"/>
    <w:rsid w:val="008E7ECC"/>
    <w:rsid w:val="00937730"/>
    <w:rsid w:val="00945638"/>
    <w:rsid w:val="0097216F"/>
    <w:rsid w:val="009A2FC0"/>
    <w:rsid w:val="009C17ED"/>
    <w:rsid w:val="009D0D2F"/>
    <w:rsid w:val="00A242C2"/>
    <w:rsid w:val="00A318F7"/>
    <w:rsid w:val="00A47A91"/>
    <w:rsid w:val="00AA092E"/>
    <w:rsid w:val="00AD7E1A"/>
    <w:rsid w:val="00AE7C90"/>
    <w:rsid w:val="00AF38B4"/>
    <w:rsid w:val="00B322E7"/>
    <w:rsid w:val="00B324B4"/>
    <w:rsid w:val="00B61472"/>
    <w:rsid w:val="00B86B1D"/>
    <w:rsid w:val="00BB4203"/>
    <w:rsid w:val="00BB4894"/>
    <w:rsid w:val="00BD0D6A"/>
    <w:rsid w:val="00BD6853"/>
    <w:rsid w:val="00BE4E71"/>
    <w:rsid w:val="00C33B36"/>
    <w:rsid w:val="00C55866"/>
    <w:rsid w:val="00C62437"/>
    <w:rsid w:val="00D74A0C"/>
    <w:rsid w:val="00D76322"/>
    <w:rsid w:val="00D76F78"/>
    <w:rsid w:val="00D77A43"/>
    <w:rsid w:val="00E00564"/>
    <w:rsid w:val="00E1360B"/>
    <w:rsid w:val="00E87894"/>
    <w:rsid w:val="00EA5FE9"/>
    <w:rsid w:val="00EB2960"/>
    <w:rsid w:val="00EE5AC7"/>
    <w:rsid w:val="00F058EE"/>
    <w:rsid w:val="00F0596B"/>
    <w:rsid w:val="00F17929"/>
    <w:rsid w:val="00F31D5D"/>
    <w:rsid w:val="00F44409"/>
    <w:rsid w:val="00F51C5F"/>
    <w:rsid w:val="00F64898"/>
    <w:rsid w:val="00F6612F"/>
    <w:rsid w:val="00F70274"/>
    <w:rsid w:val="00F73E93"/>
    <w:rsid w:val="00F911FB"/>
    <w:rsid w:val="00FC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2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B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30"/>
    <w:pPr>
      <w:ind w:left="720"/>
      <w:contextualSpacing/>
    </w:pPr>
  </w:style>
  <w:style w:type="paragraph" w:styleId="BalloonText">
    <w:name w:val="Balloon Text"/>
    <w:basedOn w:val="Normal"/>
    <w:link w:val="BalloonTextChar"/>
    <w:uiPriority w:val="99"/>
    <w:semiHidden/>
    <w:unhideWhenUsed/>
    <w:rsid w:val="0093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30"/>
    <w:rPr>
      <w:rFonts w:ascii="Tahoma" w:hAnsi="Tahoma" w:cs="Tahoma"/>
      <w:sz w:val="16"/>
      <w:szCs w:val="16"/>
    </w:rPr>
  </w:style>
  <w:style w:type="table" w:styleId="TableGrid">
    <w:name w:val="Table Grid"/>
    <w:basedOn w:val="TableNormal"/>
    <w:uiPriority w:val="59"/>
    <w:rsid w:val="004E7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2B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E2B92"/>
    <w:rPr>
      <w:color w:val="0000FF"/>
      <w:u w:val="single"/>
    </w:rPr>
  </w:style>
  <w:style w:type="paragraph" w:customStyle="1" w:styleId="Default">
    <w:name w:val="Default"/>
    <w:rsid w:val="007A2B1E"/>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2Char">
    <w:name w:val="Heading 2 Char"/>
    <w:basedOn w:val="DefaultParagraphFont"/>
    <w:link w:val="Heading2"/>
    <w:uiPriority w:val="9"/>
    <w:rsid w:val="007A2B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6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F3"/>
  </w:style>
  <w:style w:type="paragraph" w:styleId="Footer">
    <w:name w:val="footer"/>
    <w:basedOn w:val="Normal"/>
    <w:link w:val="FooterChar"/>
    <w:uiPriority w:val="99"/>
    <w:unhideWhenUsed/>
    <w:rsid w:val="0016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2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B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30"/>
    <w:pPr>
      <w:ind w:left="720"/>
      <w:contextualSpacing/>
    </w:pPr>
  </w:style>
  <w:style w:type="paragraph" w:styleId="BalloonText">
    <w:name w:val="Balloon Text"/>
    <w:basedOn w:val="Normal"/>
    <w:link w:val="BalloonTextChar"/>
    <w:uiPriority w:val="99"/>
    <w:semiHidden/>
    <w:unhideWhenUsed/>
    <w:rsid w:val="0093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30"/>
    <w:rPr>
      <w:rFonts w:ascii="Tahoma" w:hAnsi="Tahoma" w:cs="Tahoma"/>
      <w:sz w:val="16"/>
      <w:szCs w:val="16"/>
    </w:rPr>
  </w:style>
  <w:style w:type="table" w:styleId="TableGrid">
    <w:name w:val="Table Grid"/>
    <w:basedOn w:val="TableNormal"/>
    <w:uiPriority w:val="59"/>
    <w:rsid w:val="004E7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2B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E2B92"/>
    <w:rPr>
      <w:color w:val="0000FF"/>
      <w:u w:val="single"/>
    </w:rPr>
  </w:style>
  <w:style w:type="paragraph" w:customStyle="1" w:styleId="Default">
    <w:name w:val="Default"/>
    <w:rsid w:val="007A2B1E"/>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2Char">
    <w:name w:val="Heading 2 Char"/>
    <w:basedOn w:val="DefaultParagraphFont"/>
    <w:link w:val="Heading2"/>
    <w:uiPriority w:val="9"/>
    <w:rsid w:val="007A2B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6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F3"/>
  </w:style>
  <w:style w:type="paragraph" w:styleId="Footer">
    <w:name w:val="footer"/>
    <w:basedOn w:val="Normal"/>
    <w:link w:val="FooterChar"/>
    <w:uiPriority w:val="99"/>
    <w:unhideWhenUsed/>
    <w:rsid w:val="0016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16550">
      <w:bodyDiv w:val="1"/>
      <w:marLeft w:val="0"/>
      <w:marRight w:val="0"/>
      <w:marTop w:val="0"/>
      <w:marBottom w:val="0"/>
      <w:divBdr>
        <w:top w:val="none" w:sz="0" w:space="0" w:color="auto"/>
        <w:left w:val="none" w:sz="0" w:space="0" w:color="auto"/>
        <w:bottom w:val="none" w:sz="0" w:space="0" w:color="auto"/>
        <w:right w:val="none" w:sz="0" w:space="0" w:color="auto"/>
      </w:divBdr>
    </w:div>
    <w:div w:id="19263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customXml" Target="../customXml/item3.xml"/><Relationship Id="rId10" Type="http://schemas.openxmlformats.org/officeDocument/2006/relationships/hyperlink" Target="https://kog.chfs.ky.gov/home/"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2014</Document_x0020_Year>
    <RoutingRuleDescription xmlns="http://schemas.microsoft.com/sharepoint/v3" xsi:nil="true"/>
  </documentManagement>
</p:properties>
</file>

<file path=customXml/itemProps1.xml><?xml version="1.0" encoding="utf-8"?>
<ds:datastoreItem xmlns:ds="http://schemas.openxmlformats.org/officeDocument/2006/customXml" ds:itemID="{EE636C28-3726-46E6-9E3D-02EEB2516F67}"/>
</file>

<file path=customXml/itemProps2.xml><?xml version="1.0" encoding="utf-8"?>
<ds:datastoreItem xmlns:ds="http://schemas.openxmlformats.org/officeDocument/2006/customXml" ds:itemID="{1E60852D-2605-4031-9196-A88712BAB6E5}"/>
</file>

<file path=customXml/itemProps3.xml><?xml version="1.0" encoding="utf-8"?>
<ds:datastoreItem xmlns:ds="http://schemas.openxmlformats.org/officeDocument/2006/customXml" ds:itemID="{58F939E5-6831-489F-B7DC-6FADDDF06103}"/>
</file>

<file path=customXml/itemProps4.xml><?xml version="1.0" encoding="utf-8"?>
<ds:datastoreItem xmlns:ds="http://schemas.openxmlformats.org/officeDocument/2006/customXml" ds:itemID="{AF9F4F54-E16B-4D81-AFA8-5782697C219D}"/>
</file>

<file path=docProps/app.xml><?xml version="1.0" encoding="utf-8"?>
<Properties xmlns="http://schemas.openxmlformats.org/officeDocument/2006/extended-properties" xmlns:vt="http://schemas.openxmlformats.org/officeDocument/2006/docPropsVTypes">
  <Template>Normal</Template>
  <TotalTime>1</TotalTime>
  <Pages>7</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iTWIST Navigation Map for Searching and Reading</dc:title>
  <dc:creator>Windows User</dc:creator>
  <cp:lastModifiedBy>Windows User</cp:lastModifiedBy>
  <cp:revision>2</cp:revision>
  <dcterms:created xsi:type="dcterms:W3CDTF">2014-01-17T20:46:00Z</dcterms:created>
  <dcterms:modified xsi:type="dcterms:W3CDTF">2014-01-17T20:46:00Z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2014</vt:lpwstr>
  </property>
</Properties>
</file>